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008D1">
      <w:pPr>
        <w:widowControl/>
        <w:spacing w:line="600" w:lineRule="exact"/>
        <w:jc w:val="center"/>
        <w:textAlignment w:val="center"/>
        <w:rPr>
          <w:rFonts w:hint="eastAsia" w:ascii="方正小标宋简体" w:hAnsi="方正小标宋简体" w:eastAsia="方正小标宋简体" w:cs="方正小标宋简体"/>
          <w:bCs/>
          <w:color w:val="000000"/>
          <w:kern w:val="0"/>
          <w:sz w:val="44"/>
          <w:szCs w:val="44"/>
          <w:lang w:val="en-US" w:eastAsia="zh-CN" w:bidi="zh-HK"/>
        </w:rPr>
      </w:pPr>
      <w:r>
        <w:rPr>
          <w:rFonts w:hint="eastAsia" w:ascii="方正小标宋简体" w:hAnsi="方正小标宋简体" w:eastAsia="方正小标宋简体" w:cs="方正小标宋简体"/>
          <w:bCs/>
          <w:color w:val="000000"/>
          <w:kern w:val="0"/>
          <w:sz w:val="44"/>
          <w:szCs w:val="44"/>
          <w:lang w:eastAsia="zh-CN" w:bidi="zh-HK"/>
        </w:rPr>
        <w:t>六盘水市</w:t>
      </w:r>
      <w:r>
        <w:rPr>
          <w:rFonts w:hint="eastAsia" w:ascii="方正小标宋简体" w:hAnsi="方正小标宋简体" w:eastAsia="方正小标宋简体" w:cs="方正小标宋简体"/>
          <w:bCs/>
          <w:color w:val="000000"/>
          <w:kern w:val="0"/>
          <w:sz w:val="44"/>
          <w:szCs w:val="44"/>
          <w:lang w:bidi="zh-HK"/>
        </w:rPr>
        <w:t>水城</w:t>
      </w:r>
      <w:r>
        <w:rPr>
          <w:rFonts w:hint="eastAsia" w:ascii="方正小标宋简体" w:hAnsi="方正小标宋简体" w:eastAsia="方正小标宋简体" w:cs="方正小标宋简体"/>
          <w:bCs/>
          <w:color w:val="000000"/>
          <w:kern w:val="0"/>
          <w:sz w:val="44"/>
          <w:szCs w:val="44"/>
          <w:lang w:eastAsia="zh-CN" w:bidi="zh-HK"/>
        </w:rPr>
        <w:t>区</w:t>
      </w:r>
      <w:r>
        <w:rPr>
          <w:rFonts w:hint="eastAsia" w:ascii="方正小标宋简体" w:hAnsi="方正小标宋简体" w:eastAsia="方正小标宋简体" w:cs="方正小标宋简体"/>
          <w:bCs/>
          <w:color w:val="000000"/>
          <w:kern w:val="0"/>
          <w:sz w:val="44"/>
          <w:szCs w:val="44"/>
          <w:lang w:val="en-US" w:eastAsia="zh-CN" w:bidi="zh-HK"/>
        </w:rPr>
        <w:t>林业</w:t>
      </w:r>
      <w:r>
        <w:rPr>
          <w:rFonts w:hint="eastAsia" w:ascii="方正小标宋简体" w:hAnsi="方正小标宋简体" w:eastAsia="方正小标宋简体" w:cs="方正小标宋简体"/>
          <w:bCs/>
          <w:color w:val="000000"/>
          <w:kern w:val="0"/>
          <w:sz w:val="44"/>
          <w:szCs w:val="44"/>
          <w:lang w:bidi="zh-HK"/>
        </w:rPr>
        <w:t>局权责清单</w:t>
      </w:r>
      <w:r>
        <w:rPr>
          <w:rFonts w:hint="eastAsia" w:ascii="方正小标宋简体" w:hAnsi="方正小标宋简体" w:eastAsia="方正小标宋简体" w:cs="方正小标宋简体"/>
          <w:bCs/>
          <w:color w:val="000000"/>
          <w:kern w:val="0"/>
          <w:sz w:val="44"/>
          <w:szCs w:val="44"/>
          <w:lang w:val="en-US" w:eastAsia="zh-CN" w:bidi="zh-HK"/>
        </w:rPr>
        <w:t>目录（</w:t>
      </w:r>
      <w:r>
        <w:rPr>
          <w:rFonts w:hint="eastAsia" w:ascii="方正小标宋简体" w:hAnsi="方正小标宋简体" w:eastAsia="方正小标宋简体" w:cs="方正小标宋简体"/>
          <w:bCs/>
          <w:color w:val="000000"/>
          <w:kern w:val="0"/>
          <w:sz w:val="44"/>
          <w:szCs w:val="44"/>
          <w:lang w:bidi="zh-HK"/>
        </w:rPr>
        <w:t>202</w:t>
      </w:r>
      <w:r>
        <w:rPr>
          <w:rFonts w:hint="eastAsia" w:ascii="方正小标宋简体" w:hAnsi="方正小标宋简体" w:eastAsia="方正小标宋简体" w:cs="方正小标宋简体"/>
          <w:bCs/>
          <w:color w:val="000000"/>
          <w:kern w:val="0"/>
          <w:sz w:val="44"/>
          <w:szCs w:val="44"/>
          <w:lang w:val="en-US" w:eastAsia="zh-CN" w:bidi="zh-HK"/>
        </w:rPr>
        <w:t>4</w:t>
      </w:r>
      <w:r>
        <w:rPr>
          <w:rFonts w:hint="eastAsia" w:ascii="方正小标宋简体" w:hAnsi="方正小标宋简体" w:eastAsia="方正小标宋简体" w:cs="方正小标宋简体"/>
          <w:bCs/>
          <w:color w:val="000000"/>
          <w:kern w:val="0"/>
          <w:sz w:val="44"/>
          <w:szCs w:val="44"/>
          <w:lang w:bidi="zh-HK"/>
        </w:rPr>
        <w:t>年</w:t>
      </w:r>
      <w:r>
        <w:rPr>
          <w:rFonts w:hint="eastAsia" w:ascii="方正小标宋简体" w:hAnsi="方正小标宋简体" w:eastAsia="方正小标宋简体" w:cs="方正小标宋简体"/>
          <w:bCs/>
          <w:color w:val="000000"/>
          <w:kern w:val="0"/>
          <w:sz w:val="44"/>
          <w:szCs w:val="44"/>
          <w:lang w:val="en-US" w:eastAsia="zh-CN" w:bidi="zh-HK"/>
        </w:rPr>
        <w:t>版）</w:t>
      </w:r>
    </w:p>
    <w:tbl>
      <w:tblPr>
        <w:tblStyle w:val="7"/>
        <w:tblW w:w="0" w:type="auto"/>
        <w:tblInd w:w="0" w:type="dxa"/>
        <w:shd w:val="clear" w:color="auto" w:fill="auto"/>
        <w:tblLayout w:type="fixed"/>
        <w:tblCellMar>
          <w:top w:w="113" w:type="dxa"/>
          <w:left w:w="17" w:type="dxa"/>
          <w:bottom w:w="113" w:type="dxa"/>
          <w:right w:w="17" w:type="dxa"/>
        </w:tblCellMar>
      </w:tblPr>
      <w:tblGrid>
        <w:gridCol w:w="576"/>
        <w:gridCol w:w="810"/>
        <w:gridCol w:w="1052"/>
        <w:gridCol w:w="3915"/>
        <w:gridCol w:w="4684"/>
        <w:gridCol w:w="1616"/>
        <w:gridCol w:w="950"/>
        <w:gridCol w:w="1184"/>
        <w:gridCol w:w="1466"/>
      </w:tblGrid>
      <w:tr w14:paraId="380F3BFE">
        <w:tblPrEx>
          <w:shd w:val="clear" w:color="auto" w:fill="auto"/>
          <w:tblCellMar>
            <w:top w:w="113" w:type="dxa"/>
            <w:left w:w="17" w:type="dxa"/>
            <w:bottom w:w="113" w:type="dxa"/>
            <w:right w:w="17" w:type="dxa"/>
          </w:tblCellMar>
        </w:tblPrEx>
        <w:trPr>
          <w:trHeight w:val="847" w:hRule="atLeast"/>
        </w:trPr>
        <w:tc>
          <w:tcPr>
            <w:tcW w:w="5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E92864">
            <w:pPr>
              <w:spacing w:line="240" w:lineRule="exact"/>
              <w:jc w:val="center"/>
              <w:rPr>
                <w:rFonts w:ascii="黑体" w:hAnsi="宋体" w:eastAsia="黑体" w:cs="黑体"/>
                <w:b/>
                <w:bCs/>
                <w:color w:val="auto"/>
                <w:szCs w:val="21"/>
              </w:rPr>
            </w:pPr>
            <w:r>
              <w:rPr>
                <w:rFonts w:hint="eastAsia" w:ascii="黑体" w:hAnsi="黑体" w:eastAsia="黑体" w:cs="宋体"/>
                <w:color w:val="auto"/>
                <w:szCs w:val="21"/>
              </w:rPr>
              <w:t>序号</w:t>
            </w:r>
          </w:p>
        </w:tc>
        <w:tc>
          <w:tcPr>
            <w:tcW w:w="8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B77066">
            <w:pPr>
              <w:spacing w:line="240" w:lineRule="exact"/>
              <w:jc w:val="center"/>
              <w:rPr>
                <w:rFonts w:hint="eastAsia" w:ascii="黑体" w:hAnsi="黑体" w:eastAsia="黑体" w:cs="宋体"/>
                <w:color w:val="auto"/>
                <w:szCs w:val="21"/>
              </w:rPr>
            </w:pPr>
            <w:r>
              <w:rPr>
                <w:rFonts w:hint="eastAsia" w:ascii="黑体" w:hAnsi="黑体" w:eastAsia="黑体" w:cs="宋体"/>
                <w:color w:val="auto"/>
                <w:szCs w:val="21"/>
              </w:rPr>
              <w:t>权力</w:t>
            </w:r>
          </w:p>
          <w:p w14:paraId="5BB53154">
            <w:pPr>
              <w:spacing w:line="240" w:lineRule="exact"/>
              <w:jc w:val="center"/>
              <w:rPr>
                <w:rFonts w:hint="eastAsia" w:ascii="黑体" w:hAnsi="宋体" w:eastAsia="黑体" w:cs="黑体"/>
                <w:b/>
                <w:bCs/>
                <w:color w:val="auto"/>
                <w:szCs w:val="21"/>
              </w:rPr>
            </w:pPr>
            <w:r>
              <w:rPr>
                <w:rFonts w:hint="eastAsia" w:ascii="黑体" w:hAnsi="黑体" w:eastAsia="黑体" w:cs="宋体"/>
                <w:color w:val="auto"/>
                <w:szCs w:val="21"/>
              </w:rPr>
              <w:t>类型</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798B13">
            <w:pPr>
              <w:spacing w:line="240" w:lineRule="exact"/>
              <w:jc w:val="center"/>
              <w:rPr>
                <w:rFonts w:hint="eastAsia" w:ascii="黑体" w:hAnsi="宋体" w:eastAsia="黑体" w:cs="黑体"/>
                <w:b/>
                <w:bCs/>
                <w:color w:val="auto"/>
                <w:szCs w:val="21"/>
              </w:rPr>
            </w:pPr>
            <w:r>
              <w:rPr>
                <w:rFonts w:hint="eastAsia" w:ascii="黑体" w:hAnsi="黑体" w:eastAsia="黑体" w:cs="宋体"/>
                <w:color w:val="auto"/>
                <w:szCs w:val="21"/>
              </w:rPr>
              <w:t>权力名称</w:t>
            </w:r>
          </w:p>
        </w:tc>
        <w:tc>
          <w:tcPr>
            <w:tcW w:w="39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4830F9">
            <w:pPr>
              <w:spacing w:line="240" w:lineRule="exact"/>
              <w:jc w:val="center"/>
              <w:rPr>
                <w:rFonts w:hint="eastAsia" w:ascii="黑体" w:hAnsi="宋体" w:eastAsia="黑体" w:cs="黑体"/>
                <w:b/>
                <w:bCs/>
                <w:color w:val="auto"/>
                <w:szCs w:val="21"/>
              </w:rPr>
            </w:pPr>
            <w:r>
              <w:rPr>
                <w:rFonts w:hint="eastAsia" w:ascii="黑体" w:hAnsi="黑体" w:eastAsia="黑体" w:cs="宋体"/>
                <w:color w:val="auto"/>
                <w:szCs w:val="21"/>
              </w:rPr>
              <w:t>权力依据</w:t>
            </w:r>
          </w:p>
        </w:tc>
        <w:tc>
          <w:tcPr>
            <w:tcW w:w="46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20A459">
            <w:pPr>
              <w:spacing w:line="240" w:lineRule="exact"/>
              <w:jc w:val="center"/>
              <w:rPr>
                <w:rFonts w:hint="eastAsia" w:ascii="黑体" w:hAnsi="宋体" w:eastAsia="黑体" w:cs="黑体"/>
                <w:b/>
                <w:bCs/>
                <w:color w:val="auto"/>
                <w:szCs w:val="21"/>
              </w:rPr>
            </w:pPr>
            <w:r>
              <w:rPr>
                <w:rFonts w:hint="eastAsia" w:ascii="黑体" w:hAnsi="黑体" w:eastAsia="黑体" w:cs="宋体"/>
                <w:color w:val="auto"/>
                <w:szCs w:val="21"/>
              </w:rPr>
              <w:t>责任事项</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BEA985">
            <w:pPr>
              <w:spacing w:line="240" w:lineRule="exact"/>
              <w:jc w:val="center"/>
              <w:rPr>
                <w:rFonts w:hint="eastAsia" w:ascii="黑体" w:hAnsi="黑体" w:eastAsia="黑体" w:cs="宋体"/>
                <w:color w:val="auto"/>
                <w:szCs w:val="21"/>
              </w:rPr>
            </w:pPr>
            <w:r>
              <w:rPr>
                <w:rFonts w:hint="eastAsia" w:ascii="黑体" w:hAnsi="黑体" w:eastAsia="黑体" w:cs="宋体"/>
                <w:color w:val="auto"/>
                <w:szCs w:val="21"/>
              </w:rPr>
              <w:t>责任事项</w:t>
            </w:r>
          </w:p>
          <w:p w14:paraId="6222CFC3">
            <w:pPr>
              <w:spacing w:line="240" w:lineRule="exact"/>
              <w:jc w:val="center"/>
              <w:rPr>
                <w:rFonts w:hint="eastAsia" w:ascii="宋体" w:hAnsi="宋体" w:cs="宋体"/>
                <w:b/>
                <w:bCs/>
                <w:color w:val="auto"/>
                <w:szCs w:val="21"/>
              </w:rPr>
            </w:pPr>
            <w:r>
              <w:rPr>
                <w:rFonts w:hint="eastAsia" w:ascii="黑体" w:hAnsi="黑体" w:eastAsia="黑体" w:cs="宋体"/>
                <w:color w:val="auto"/>
                <w:szCs w:val="21"/>
              </w:rPr>
              <w:t>依据</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8BC4B0">
            <w:pPr>
              <w:spacing w:line="240" w:lineRule="exact"/>
              <w:jc w:val="center"/>
              <w:rPr>
                <w:rFonts w:hint="eastAsia" w:ascii="黑体" w:hAnsi="宋体" w:eastAsia="黑体" w:cs="黑体"/>
                <w:b/>
                <w:bCs/>
                <w:color w:val="auto"/>
                <w:szCs w:val="21"/>
              </w:rPr>
            </w:pPr>
            <w:r>
              <w:rPr>
                <w:rFonts w:hint="eastAsia" w:ascii="黑体" w:hAnsi="黑体" w:eastAsia="黑体" w:cs="宋体"/>
                <w:color w:val="auto"/>
                <w:szCs w:val="21"/>
              </w:rPr>
              <w:t>承办机构</w:t>
            </w:r>
          </w:p>
        </w:tc>
        <w:tc>
          <w:tcPr>
            <w:tcW w:w="11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6E3A09">
            <w:pPr>
              <w:spacing w:line="240" w:lineRule="exact"/>
              <w:jc w:val="center"/>
              <w:rPr>
                <w:rFonts w:hint="eastAsia" w:ascii="黑体" w:hAnsi="黑体" w:eastAsia="黑体" w:cs="宋体"/>
                <w:color w:val="auto"/>
                <w:szCs w:val="21"/>
              </w:rPr>
            </w:pPr>
            <w:r>
              <w:rPr>
                <w:rFonts w:hint="eastAsia" w:ascii="黑体" w:hAnsi="黑体" w:eastAsia="黑体" w:cs="宋体"/>
                <w:color w:val="auto"/>
                <w:szCs w:val="21"/>
              </w:rPr>
              <w:t>追责对象</w:t>
            </w:r>
          </w:p>
          <w:p w14:paraId="7085B951">
            <w:pPr>
              <w:spacing w:line="240" w:lineRule="exact"/>
              <w:jc w:val="center"/>
              <w:rPr>
                <w:rFonts w:hint="eastAsia" w:ascii="黑体" w:hAnsi="宋体" w:eastAsia="黑体" w:cs="黑体"/>
                <w:b/>
                <w:bCs/>
                <w:color w:val="auto"/>
                <w:szCs w:val="21"/>
              </w:rPr>
            </w:pPr>
            <w:r>
              <w:rPr>
                <w:rFonts w:hint="eastAsia" w:ascii="黑体" w:hAnsi="黑体" w:eastAsia="黑体" w:cs="宋体"/>
                <w:color w:val="auto"/>
                <w:szCs w:val="21"/>
              </w:rPr>
              <w:t>范围</w:t>
            </w:r>
          </w:p>
        </w:tc>
        <w:tc>
          <w:tcPr>
            <w:tcW w:w="14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6E6760">
            <w:pPr>
              <w:spacing w:line="240" w:lineRule="exact"/>
              <w:jc w:val="center"/>
              <w:rPr>
                <w:rFonts w:hint="eastAsia" w:ascii="黑体" w:hAnsi="黑体" w:eastAsia="黑体" w:cs="宋体"/>
                <w:color w:val="auto"/>
                <w:szCs w:val="21"/>
                <w:lang w:val="en-US" w:eastAsia="zh-CN"/>
              </w:rPr>
            </w:pPr>
            <w:r>
              <w:rPr>
                <w:rFonts w:hint="eastAsia" w:ascii="黑体" w:hAnsi="黑体" w:eastAsia="黑体" w:cs="宋体"/>
                <w:color w:val="auto"/>
                <w:szCs w:val="21"/>
                <w:lang w:val="en-US" w:eastAsia="zh-CN"/>
              </w:rPr>
              <w:t>备注</w:t>
            </w:r>
          </w:p>
        </w:tc>
      </w:tr>
      <w:tr w14:paraId="24653861">
        <w:tblPrEx>
          <w:shd w:val="clear" w:color="auto" w:fill="auto"/>
          <w:tblCellMar>
            <w:top w:w="113" w:type="dxa"/>
            <w:left w:w="17" w:type="dxa"/>
            <w:bottom w:w="113" w:type="dxa"/>
            <w:right w:w="17" w:type="dxa"/>
          </w:tblCellMar>
        </w:tblPrEx>
        <w:trPr>
          <w:trHeight w:val="23" w:hRule="atLeast"/>
        </w:trPr>
        <w:tc>
          <w:tcPr>
            <w:tcW w:w="5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1C38E0">
            <w:pPr>
              <w:widowControl/>
              <w:numPr>
                <w:ilvl w:val="0"/>
                <w:numId w:val="1"/>
              </w:numPr>
              <w:spacing w:line="240" w:lineRule="exact"/>
              <w:textAlignment w:val="center"/>
              <w:rPr>
                <w:rFonts w:hint="eastAsia" w:ascii="宋体" w:hAnsi="宋体" w:cs="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28BB38">
            <w:pPr>
              <w:widowControl/>
              <w:spacing w:line="240" w:lineRule="exact"/>
              <w:jc w:val="center"/>
              <w:textAlignment w:val="center"/>
              <w:rPr>
                <w:rFonts w:hint="eastAsia" w:ascii="宋体" w:hAnsi="宋体" w:cs="宋体"/>
                <w:color w:val="auto"/>
                <w:kern w:val="0"/>
                <w:sz w:val="18"/>
                <w:szCs w:val="18"/>
                <w:lang w:bidi="zh-HK"/>
              </w:rPr>
            </w:pPr>
            <w:r>
              <w:rPr>
                <w:rFonts w:hint="eastAsia" w:ascii="宋体" w:hAnsi="宋体" w:cs="宋体"/>
                <w:color w:val="auto"/>
                <w:kern w:val="0"/>
                <w:sz w:val="18"/>
                <w:szCs w:val="18"/>
                <w:lang w:bidi="zh-HK"/>
              </w:rPr>
              <w:t>行政许可</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F996C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宋体" w:hAnsi="宋体" w:eastAsia="宋体" w:cs="宋体"/>
                <w:b w:val="0"/>
                <w:color w:val="auto"/>
                <w:kern w:val="0"/>
                <w:sz w:val="18"/>
                <w:szCs w:val="18"/>
                <w:lang w:val="en-US" w:eastAsia="zh-CN" w:bidi="zh-HK"/>
              </w:rPr>
            </w:pPr>
            <w:r>
              <w:rPr>
                <w:rFonts w:hint="eastAsia" w:ascii="宋体" w:hAnsi="宋体" w:eastAsia="宋体" w:cs="宋体"/>
                <w:b w:val="0"/>
                <w:color w:val="auto"/>
                <w:kern w:val="0"/>
                <w:sz w:val="18"/>
                <w:szCs w:val="18"/>
                <w:lang w:val="en-US" w:eastAsia="zh-CN" w:bidi="zh-HK"/>
              </w:rPr>
              <w:t>林草种子生产经营许可证核发</w:t>
            </w:r>
          </w:p>
          <w:p w14:paraId="4E2CC70C">
            <w:pPr>
              <w:widowControl/>
              <w:spacing w:line="240" w:lineRule="exact"/>
              <w:jc w:val="left"/>
              <w:textAlignment w:val="center"/>
              <w:rPr>
                <w:rFonts w:hint="eastAsia" w:ascii="宋体" w:hAnsi="宋体" w:cs="宋体"/>
                <w:color w:val="auto"/>
                <w:kern w:val="0"/>
                <w:sz w:val="18"/>
                <w:szCs w:val="18"/>
                <w:lang w:bidi="zh-HK"/>
              </w:rPr>
            </w:pPr>
          </w:p>
        </w:tc>
        <w:tc>
          <w:tcPr>
            <w:tcW w:w="39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ECE368">
            <w:pPr>
              <w:pStyle w:val="10"/>
              <w:widowControl/>
              <w:spacing w:after="240" w:line="240" w:lineRule="exact"/>
              <w:ind w:right="150"/>
              <w:jc w:val="both"/>
              <w:rPr>
                <w:rFonts w:cs="宋体"/>
                <w:color w:val="auto"/>
                <w:sz w:val="18"/>
                <w:szCs w:val="18"/>
              </w:rPr>
            </w:pPr>
            <w:r>
              <w:rPr>
                <w:rFonts w:hint="eastAsia" w:ascii="宋体" w:hAnsi="宋体" w:eastAsia="宋体" w:cs="宋体"/>
                <w:b w:val="0"/>
                <w:color w:val="auto"/>
                <w:kern w:val="0"/>
                <w:sz w:val="18"/>
                <w:szCs w:val="18"/>
                <w:lang w:val="en-US" w:eastAsia="zh-CN" w:bidi="zh-HK"/>
              </w:rPr>
              <w:t>《</w:t>
            </w:r>
            <w:r>
              <w:rPr>
                <w:rFonts w:hint="eastAsia" w:ascii="宋体" w:hAnsi="宋体" w:eastAsia="宋体" w:cs="宋体"/>
                <w:i w:val="0"/>
                <w:color w:val="auto"/>
                <w:kern w:val="2"/>
                <w:sz w:val="18"/>
                <w:szCs w:val="18"/>
                <w:u w:val="none"/>
                <w:lang w:val="en-US" w:eastAsia="zh-CN" w:bidi="ar-SA"/>
              </w:rPr>
              <w:t>中华人民共和国种子法》[第三十一条]第三款</w:t>
            </w:r>
            <w:r>
              <w:rPr>
                <w:rFonts w:hint="eastAsia" w:cs="宋体"/>
                <w:i w:val="0"/>
                <w:color w:val="auto"/>
                <w:kern w:val="2"/>
                <w:sz w:val="18"/>
                <w:szCs w:val="18"/>
                <w:u w:val="none"/>
                <w:lang w:val="en-US" w:eastAsia="zh-CN" w:bidi="ar-SA"/>
              </w:rPr>
              <w:t>、[</w:t>
            </w:r>
            <w:r>
              <w:rPr>
                <w:rFonts w:hint="eastAsia" w:ascii="宋体" w:hAnsi="宋体" w:eastAsia="宋体" w:cs="宋体"/>
                <w:i w:val="0"/>
                <w:color w:val="auto"/>
                <w:kern w:val="2"/>
                <w:sz w:val="18"/>
                <w:szCs w:val="18"/>
                <w:u w:val="none"/>
                <w:lang w:val="en-US" w:eastAsia="zh-CN" w:bidi="ar-SA"/>
              </w:rPr>
              <w:t>第三十一条]第三款</w:t>
            </w:r>
            <w:r>
              <w:rPr>
                <w:rFonts w:hint="eastAsia" w:cs="宋体"/>
                <w:i w:val="0"/>
                <w:color w:val="auto"/>
                <w:kern w:val="2"/>
                <w:sz w:val="18"/>
                <w:szCs w:val="18"/>
                <w:u w:val="none"/>
                <w:lang w:val="en-US" w:eastAsia="zh-CN" w:bidi="ar-SA"/>
              </w:rPr>
              <w:t>、</w:t>
            </w:r>
            <w:r>
              <w:rPr>
                <w:rFonts w:hint="eastAsia" w:ascii="宋体" w:hAnsi="宋体" w:eastAsia="宋体" w:cs="宋体"/>
                <w:i w:val="0"/>
                <w:color w:val="auto"/>
                <w:kern w:val="2"/>
                <w:sz w:val="18"/>
                <w:szCs w:val="18"/>
                <w:u w:val="none"/>
                <w:lang w:val="en-US" w:eastAsia="zh-CN" w:bidi="ar-SA"/>
              </w:rPr>
              <w:t>前两款规定以外的其他种子的生产经营许可证，由生产经营者所在地县级以上地方人民政府农业农村、林业草原主管部门核发。</w:t>
            </w:r>
          </w:p>
        </w:tc>
        <w:tc>
          <w:tcPr>
            <w:tcW w:w="46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FCDD8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18"/>
                <w:szCs w:val="18"/>
                <w:lang w:val="en-US" w:eastAsia="zh-CN"/>
              </w:rPr>
              <w:t>1.</w:t>
            </w:r>
            <w:r>
              <w:rPr>
                <w:rFonts w:hint="eastAsia" w:ascii="宋体" w:hAnsi="宋体" w:eastAsia="宋体" w:cs="宋体"/>
                <w:i w:val="0"/>
                <w:color w:val="auto"/>
                <w:sz w:val="18"/>
                <w:szCs w:val="18"/>
                <w:u w:val="none"/>
                <w:lang w:val="en-US" w:eastAsia="zh-CN"/>
              </w:rPr>
              <w:t xml:space="preserve">受理责任：公示法定应当提交的材料；一次性告知补正材料；依法受理或不予受理申请（不予受理应当告知理由）。  </w:t>
            </w:r>
          </w:p>
          <w:p w14:paraId="58B42D2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 xml:space="preserve">2.审查责任：对申请人提交的申请材料进行审查，提出审查意见。  </w:t>
            </w:r>
          </w:p>
          <w:p w14:paraId="4C47DD9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 xml:space="preserve">3.决定责任：在规定期限内作出许可或不予许可的书面决定；不予许可应告知理由，并告知相对人申请复议或提起行政诉讼的权利。  </w:t>
            </w:r>
          </w:p>
          <w:p w14:paraId="4362099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 xml:space="preserve">4.送达责任：在规定期限内向申请人送达行政许可证件；建立信息档案；公开有关信息。  </w:t>
            </w:r>
          </w:p>
          <w:p w14:paraId="2BD305C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 xml:space="preserve">5.事后监管责任：建立实施监督检查的运行机制和管理制度，加强监管。 </w:t>
            </w:r>
          </w:p>
          <w:p w14:paraId="65C9C3B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cs="宋体"/>
                <w:color w:val="auto"/>
                <w:kern w:val="0"/>
                <w:sz w:val="18"/>
                <w:szCs w:val="18"/>
                <w:lang w:bidi="zh-HK"/>
              </w:rPr>
            </w:pPr>
            <w:r>
              <w:rPr>
                <w:rFonts w:hint="eastAsia" w:ascii="宋体" w:hAnsi="宋体" w:eastAsia="宋体" w:cs="宋体"/>
                <w:i w:val="0"/>
                <w:color w:val="auto"/>
                <w:sz w:val="18"/>
                <w:szCs w:val="18"/>
                <w:u w:val="none"/>
                <w:lang w:val="en-US" w:eastAsia="zh-CN"/>
              </w:rPr>
              <w:t>6.法律法规</w:t>
            </w:r>
            <w:r>
              <w:rPr>
                <w:rFonts w:hint="eastAsia"/>
                <w:lang w:eastAsia="zh-CN"/>
              </w:rPr>
              <w:t>、</w:t>
            </w:r>
            <w:r>
              <w:rPr>
                <w:rFonts w:hint="eastAsia" w:ascii="宋体" w:hAnsi="宋体" w:eastAsia="宋体" w:cs="宋体"/>
                <w:i w:val="0"/>
                <w:color w:val="auto"/>
                <w:sz w:val="18"/>
                <w:szCs w:val="18"/>
                <w:u w:val="none"/>
                <w:lang w:val="en-US" w:eastAsia="zh-CN"/>
              </w:rPr>
              <w:t>规章文件规定应履行的其他责任。</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DAE9D4">
            <w:pPr>
              <w:widowControl/>
              <w:spacing w:line="240" w:lineRule="exact"/>
              <w:jc w:val="both"/>
              <w:textAlignment w:val="center"/>
              <w:rPr>
                <w:rFonts w:hint="eastAsia" w:ascii="宋体" w:hAnsi="宋体" w:cs="宋体"/>
                <w:color w:val="auto"/>
                <w:kern w:val="0"/>
                <w:sz w:val="18"/>
                <w:szCs w:val="18"/>
                <w:lang w:bidi="zh-HK"/>
              </w:rPr>
            </w:pPr>
            <w:r>
              <w:rPr>
                <w:rFonts w:hint="eastAsia" w:ascii="宋体" w:hAnsi="宋体" w:eastAsia="宋体" w:cs="宋体"/>
                <w:i w:val="0"/>
                <w:color w:val="auto"/>
                <w:sz w:val="18"/>
                <w:szCs w:val="18"/>
                <w:u w:val="none"/>
                <w:lang w:val="en-US" w:eastAsia="zh-CN"/>
              </w:rPr>
              <w:t>《中华人民共和国行政许可法》第三十、三十二、三十四、三十七、三十八、三十九、四十、四十二、四十四、六十一条</w:t>
            </w:r>
            <w:r>
              <w:rPr>
                <w:rFonts w:hint="eastAsia" w:ascii="宋体" w:hAnsi="宋体" w:eastAsia="宋体" w:cs="宋体"/>
                <w:b w:val="0"/>
                <w:i w:val="0"/>
                <w:color w:val="auto"/>
                <w:kern w:val="2"/>
                <w:sz w:val="18"/>
                <w:szCs w:val="18"/>
                <w:u w:val="none"/>
                <w:lang w:val="en-US" w:eastAsia="zh-CN" w:bidi="ar-SA"/>
              </w:rPr>
              <w:t>。</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54625F">
            <w:pPr>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林业站</w:t>
            </w:r>
          </w:p>
        </w:tc>
        <w:tc>
          <w:tcPr>
            <w:tcW w:w="11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1319E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单位法定代表人、分管领导、股室负责人、具体承办人</w:t>
            </w:r>
          </w:p>
        </w:tc>
        <w:tc>
          <w:tcPr>
            <w:tcW w:w="14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77FF2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子项：</w:t>
            </w:r>
          </w:p>
          <w:p w14:paraId="6614FE6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w:t>
            </w:r>
            <w:r>
              <w:rPr>
                <w:rFonts w:hint="eastAsia" w:ascii="宋体" w:hAnsi="宋体" w:eastAsia="宋体" w:cs="宋体"/>
                <w:i w:val="0"/>
                <w:color w:val="auto"/>
                <w:sz w:val="18"/>
                <w:szCs w:val="18"/>
                <w:u w:val="none"/>
              </w:rPr>
              <w:t>普通林</w:t>
            </w:r>
            <w:r>
              <w:rPr>
                <w:rFonts w:hint="eastAsia" w:ascii="宋体" w:hAnsi="宋体" w:eastAsia="宋体" w:cs="宋体"/>
                <w:i w:val="0"/>
                <w:color w:val="auto"/>
                <w:sz w:val="18"/>
                <w:szCs w:val="18"/>
                <w:u w:val="none"/>
                <w:lang w:val="en-US" w:eastAsia="zh-CN"/>
              </w:rPr>
              <w:t>草种子生产经营许可证新办。</w:t>
            </w:r>
          </w:p>
          <w:p w14:paraId="46BD75A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2.普通林草种子生产经营许可证延续。</w:t>
            </w:r>
          </w:p>
          <w:p w14:paraId="3DADC8D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3.普通林草种子生产经营许可证变更。</w:t>
            </w:r>
          </w:p>
        </w:tc>
      </w:tr>
      <w:tr w14:paraId="0E80961F">
        <w:tblPrEx>
          <w:shd w:val="clear" w:color="auto" w:fill="auto"/>
          <w:tblCellMar>
            <w:top w:w="113" w:type="dxa"/>
            <w:left w:w="17" w:type="dxa"/>
            <w:bottom w:w="113" w:type="dxa"/>
            <w:right w:w="17" w:type="dxa"/>
          </w:tblCellMar>
        </w:tblPrEx>
        <w:trPr>
          <w:trHeight w:val="23" w:hRule="atLeast"/>
        </w:trPr>
        <w:tc>
          <w:tcPr>
            <w:tcW w:w="576"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38B63D8F">
            <w:pPr>
              <w:widowControl/>
              <w:numPr>
                <w:ilvl w:val="0"/>
                <w:numId w:val="1"/>
              </w:numPr>
              <w:spacing w:line="240" w:lineRule="exact"/>
              <w:jc w:val="center"/>
              <w:textAlignment w:val="center"/>
              <w:rPr>
                <w:rFonts w:hint="eastAsia" w:ascii="宋体" w:hAnsi="宋体" w:cs="宋体"/>
                <w:color w:val="auto"/>
                <w:sz w:val="18"/>
                <w:szCs w:val="18"/>
              </w:rPr>
            </w:pPr>
          </w:p>
        </w:tc>
        <w:tc>
          <w:tcPr>
            <w:tcW w:w="81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4B4DEB38">
            <w:pPr>
              <w:widowControl/>
              <w:spacing w:line="240" w:lineRule="exact"/>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zh-HK"/>
              </w:rPr>
              <w:t>行政许可</w:t>
            </w:r>
          </w:p>
        </w:tc>
        <w:tc>
          <w:tcPr>
            <w:tcW w:w="105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005BE63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宋体" w:hAnsi="宋体" w:eastAsia="宋体" w:cs="宋体"/>
                <w:b w:val="0"/>
                <w:color w:val="auto"/>
                <w:kern w:val="0"/>
                <w:sz w:val="18"/>
                <w:szCs w:val="18"/>
                <w:lang w:val="en-US" w:eastAsia="zh-CN" w:bidi="zh-HK"/>
              </w:rPr>
            </w:pPr>
            <w:r>
              <w:rPr>
                <w:rFonts w:hint="eastAsia" w:ascii="宋体" w:hAnsi="宋体" w:eastAsia="宋体" w:cs="宋体"/>
                <w:b w:val="0"/>
                <w:color w:val="auto"/>
                <w:kern w:val="0"/>
                <w:sz w:val="18"/>
                <w:szCs w:val="18"/>
                <w:lang w:val="en-US" w:eastAsia="zh-CN" w:bidi="zh-HK"/>
              </w:rPr>
              <w:t>林草植物检疫证书核发</w:t>
            </w:r>
          </w:p>
          <w:p w14:paraId="3C4CC2ED">
            <w:pPr>
              <w:widowControl/>
              <w:spacing w:line="240" w:lineRule="exact"/>
              <w:jc w:val="left"/>
              <w:textAlignment w:val="center"/>
              <w:rPr>
                <w:rFonts w:hint="eastAsia" w:ascii="宋体" w:hAnsi="宋体" w:cs="宋体"/>
                <w:color w:val="auto"/>
                <w:sz w:val="18"/>
                <w:szCs w:val="18"/>
              </w:rPr>
            </w:pPr>
          </w:p>
        </w:tc>
        <w:tc>
          <w:tcPr>
            <w:tcW w:w="3915"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1C923A17">
            <w:pPr>
              <w:widowControl/>
              <w:spacing w:line="240" w:lineRule="exact"/>
              <w:jc w:val="left"/>
              <w:textAlignment w:val="center"/>
              <w:rPr>
                <w:rFonts w:hint="eastAsia" w:ascii="宋体" w:hAnsi="宋体" w:eastAsia="宋体" w:cs="宋体"/>
                <w:b w:val="0"/>
                <w:color w:val="auto"/>
                <w:kern w:val="0"/>
                <w:sz w:val="18"/>
                <w:szCs w:val="18"/>
                <w:lang w:val="en-US" w:eastAsia="zh-CN" w:bidi="zh-HK"/>
              </w:rPr>
            </w:pPr>
            <w:r>
              <w:rPr>
                <w:rFonts w:hint="eastAsia" w:ascii="宋体" w:hAnsi="宋体" w:eastAsia="宋体" w:cs="宋体"/>
                <w:b w:val="0"/>
                <w:color w:val="auto"/>
                <w:kern w:val="0"/>
                <w:sz w:val="18"/>
                <w:szCs w:val="18"/>
                <w:lang w:val="en-US" w:eastAsia="zh-CN" w:bidi="zh-HK"/>
              </w:rPr>
              <w:t>《</w:t>
            </w:r>
            <w:r>
              <w:t>植物检疫条例</w:t>
            </w:r>
            <w:r>
              <w:rPr>
                <w:rFonts w:hint="eastAsia" w:ascii="宋体" w:hAnsi="宋体" w:eastAsia="宋体" w:cs="宋体"/>
                <w:i w:val="0"/>
                <w:color w:val="auto"/>
                <w:kern w:val="2"/>
                <w:sz w:val="18"/>
                <w:szCs w:val="18"/>
                <w:u w:val="none"/>
                <w:lang w:val="en-US" w:eastAsia="zh-CN" w:bidi="ar-SA"/>
              </w:rPr>
              <w:t>》第八条：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植物检疫证书的格式由国务院农业主管部门、林业主管部门制定。对可能被植物检疫对象污染的包装材料、运载工具、场地、仓库等，也应实施检疫。如已被污染，托运人应按植物检疫机构的要求处理。因实施检疫需要的车船停留、货物搬运、开拆、取样、储存、消毒处理等费用，由托运人负责。</w:t>
            </w:r>
          </w:p>
        </w:tc>
        <w:tc>
          <w:tcPr>
            <w:tcW w:w="4684"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454B035F">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1.受理责任：公示法定应当提交的材料；一次性告知补正材料；依法受理或不予受理申请（不予受理应当告知理由）。  </w:t>
            </w:r>
          </w:p>
          <w:p w14:paraId="06DE5C14">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2.审查责任：对申请人提交的申请材料进行审查，提出审查意见。  </w:t>
            </w:r>
          </w:p>
          <w:p w14:paraId="49988BD7">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3.决定责任：在规定期限内作出许可或不予许可的书面决定；不予许可应告知理由，并告知相对人申请复议或提起行政诉讼的权利。  </w:t>
            </w:r>
          </w:p>
          <w:p w14:paraId="4B6ACA90">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4.送达责任：在规定期限内向申请人送达行政许可证件；建立信息档案；公开有关信息。  </w:t>
            </w:r>
          </w:p>
          <w:p w14:paraId="13D5AF10">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5.事后监管责任：建立实施监督检查的运行机制和管理制度，加强监管。 </w:t>
            </w:r>
          </w:p>
          <w:p w14:paraId="2F5DD284">
            <w:pPr>
              <w:widowControl/>
              <w:spacing w:line="240" w:lineRule="exact"/>
              <w:jc w:val="left"/>
              <w:textAlignment w:val="center"/>
              <w:rPr>
                <w:rFonts w:hint="eastAsia" w:ascii="宋体" w:hAnsi="宋体" w:eastAsia="宋体" w:cs="宋体"/>
                <w:b w:val="0"/>
                <w:color w:val="auto"/>
                <w:kern w:val="0"/>
                <w:sz w:val="18"/>
                <w:szCs w:val="18"/>
                <w:lang w:val="en-US" w:eastAsia="zh-CN" w:bidi="zh-HK"/>
              </w:rPr>
            </w:pPr>
            <w:r>
              <w:rPr>
                <w:rFonts w:hint="eastAsia" w:ascii="宋体" w:hAnsi="宋体" w:eastAsia="宋体" w:cs="宋体"/>
                <w:color w:val="auto"/>
                <w:sz w:val="18"/>
                <w:szCs w:val="18"/>
                <w:lang w:val="en-US" w:eastAsia="zh-CN"/>
              </w:rPr>
              <w:t>6.法律法规</w:t>
            </w:r>
            <w:r>
              <w:rPr>
                <w:rFonts w:hint="eastAsia"/>
                <w:lang w:eastAsia="zh-CN"/>
              </w:rPr>
              <w:t>、</w:t>
            </w:r>
            <w:r>
              <w:rPr>
                <w:rFonts w:hint="eastAsia" w:ascii="宋体" w:hAnsi="宋体" w:eastAsia="宋体" w:cs="宋体"/>
                <w:color w:val="auto"/>
                <w:sz w:val="18"/>
                <w:szCs w:val="18"/>
                <w:lang w:val="en-US" w:eastAsia="zh-CN"/>
              </w:rPr>
              <w:t>规章文件规定应履行的其他责任。</w:t>
            </w:r>
          </w:p>
        </w:tc>
        <w:tc>
          <w:tcPr>
            <w:tcW w:w="1616"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70B00523">
            <w:pPr>
              <w:widowControl/>
              <w:spacing w:line="240" w:lineRule="exact"/>
              <w:jc w:val="left"/>
              <w:textAlignment w:val="center"/>
              <w:rPr>
                <w:rFonts w:hint="eastAsia" w:ascii="宋体" w:hAnsi="宋体" w:eastAsia="宋体" w:cs="宋体"/>
                <w:b w:val="0"/>
                <w:i w:val="0"/>
                <w:color w:val="auto"/>
                <w:kern w:val="2"/>
                <w:sz w:val="18"/>
                <w:szCs w:val="18"/>
                <w:u w:val="none"/>
                <w:lang w:val="en-US" w:eastAsia="zh-CN" w:bidi="ar-SA"/>
              </w:rPr>
            </w:pPr>
            <w:r>
              <w:rPr>
                <w:rFonts w:hint="eastAsia" w:ascii="宋体" w:hAnsi="宋体" w:eastAsia="宋体" w:cs="宋体"/>
                <w:i w:val="0"/>
                <w:color w:val="auto"/>
                <w:sz w:val="18"/>
                <w:szCs w:val="18"/>
                <w:u w:val="none"/>
                <w:lang w:val="en-US" w:eastAsia="zh-CN"/>
              </w:rPr>
              <w:t>《中华</w:t>
            </w:r>
            <w:r>
              <w:rPr>
                <w:rFonts w:hint="eastAsia" w:ascii="宋体" w:hAnsi="宋体" w:eastAsia="宋体" w:cs="宋体"/>
                <w:b w:val="0"/>
                <w:i w:val="0"/>
                <w:color w:val="auto"/>
                <w:kern w:val="2"/>
                <w:sz w:val="18"/>
                <w:szCs w:val="18"/>
                <w:u w:val="none"/>
                <w:lang w:val="en-US" w:eastAsia="zh-CN" w:bidi="ar-SA"/>
              </w:rPr>
              <w:t>人民共和国行政许可法》第三十、三十二、三十四、三十七、三十八、三十九、四十、四十二、四十四、六十一条。</w:t>
            </w:r>
          </w:p>
        </w:tc>
        <w:tc>
          <w:tcPr>
            <w:tcW w:w="95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285BC751">
            <w:pPr>
              <w:jc w:val="center"/>
              <w:rPr>
                <w:rFonts w:hint="default" w:ascii="宋体" w:hAnsi="宋体" w:eastAsia="宋体" w:cs="宋体"/>
                <w:b w:val="0"/>
                <w:i w:val="0"/>
                <w:color w:val="auto"/>
                <w:kern w:val="2"/>
                <w:sz w:val="18"/>
                <w:szCs w:val="18"/>
                <w:u w:val="none"/>
                <w:lang w:val="en-US" w:eastAsia="zh-CN" w:bidi="ar-SA"/>
              </w:rPr>
            </w:pPr>
            <w:r>
              <w:rPr>
                <w:rFonts w:hint="eastAsia" w:ascii="宋体" w:hAnsi="宋体" w:eastAsia="宋体" w:cs="宋体"/>
                <w:b w:val="0"/>
                <w:i w:val="0"/>
                <w:color w:val="auto"/>
                <w:kern w:val="2"/>
                <w:sz w:val="18"/>
                <w:szCs w:val="18"/>
                <w:u w:val="none"/>
                <w:lang w:val="en-US" w:eastAsia="zh-CN" w:bidi="ar-SA"/>
              </w:rPr>
              <w:t>检疫站</w:t>
            </w:r>
          </w:p>
        </w:tc>
        <w:tc>
          <w:tcPr>
            <w:tcW w:w="1184"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64AC848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单位法定代表人、分管领导、股室负责人、具体承办人</w:t>
            </w:r>
          </w:p>
        </w:tc>
        <w:tc>
          <w:tcPr>
            <w:tcW w:w="1466"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3C213A1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子项：</w:t>
            </w:r>
          </w:p>
          <w:p w14:paraId="670C5BB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1.省内调运林草植物检疫证书新办核发。</w:t>
            </w:r>
          </w:p>
          <w:p w14:paraId="1FE571B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outlineLvl w:val="9"/>
              <w:rPr>
                <w:rFonts w:hint="eastAsia" w:ascii="微软雅黑" w:hAnsi="微软雅黑" w:eastAsia="微软雅黑" w:cs="微软雅黑"/>
                <w:i w:val="0"/>
                <w:iCs w:val="0"/>
                <w:caps w:val="0"/>
                <w:color w:val="666666"/>
                <w:spacing w:val="0"/>
                <w:sz w:val="21"/>
                <w:szCs w:val="21"/>
                <w:lang w:eastAsia="zh-CN"/>
              </w:rPr>
            </w:pPr>
            <w:r>
              <w:rPr>
                <w:rFonts w:hint="eastAsia" w:ascii="宋体" w:hAnsi="宋体" w:eastAsia="宋体" w:cs="宋体"/>
                <w:i w:val="0"/>
                <w:color w:val="auto"/>
                <w:sz w:val="18"/>
                <w:szCs w:val="18"/>
                <w:u w:val="none"/>
                <w:lang w:val="en-US" w:eastAsia="zh-CN"/>
              </w:rPr>
              <w:t>2.林草植物产地检疫证书新办核发。</w:t>
            </w:r>
          </w:p>
        </w:tc>
      </w:tr>
      <w:tr w14:paraId="6431E7C2">
        <w:tblPrEx>
          <w:shd w:val="clear" w:color="auto" w:fill="auto"/>
          <w:tblCellMar>
            <w:top w:w="113" w:type="dxa"/>
            <w:left w:w="17" w:type="dxa"/>
            <w:bottom w:w="113" w:type="dxa"/>
            <w:right w:w="17" w:type="dxa"/>
          </w:tblCellMar>
        </w:tblPrEx>
        <w:trPr>
          <w:trHeight w:val="2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0AA0F">
            <w:pPr>
              <w:widowControl/>
              <w:numPr>
                <w:ilvl w:val="0"/>
                <w:numId w:val="1"/>
              </w:numPr>
              <w:spacing w:line="240" w:lineRule="exact"/>
              <w:jc w:val="center"/>
              <w:textAlignment w:val="center"/>
              <w:rPr>
                <w:rFonts w:hint="eastAsia"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08692C">
            <w:pPr>
              <w:widowControl/>
              <w:spacing w:line="240" w:lineRule="exact"/>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zh-HK"/>
              </w:rPr>
              <w:t>行政许可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89EF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宋体" w:hAnsi="宋体" w:eastAsia="宋体" w:cs="宋体"/>
                <w:b w:val="0"/>
                <w:color w:val="auto"/>
                <w:kern w:val="0"/>
                <w:sz w:val="18"/>
                <w:szCs w:val="18"/>
                <w:lang w:val="en-US" w:eastAsia="zh-CN" w:bidi="zh-HK"/>
              </w:rPr>
            </w:pPr>
            <w:r>
              <w:rPr>
                <w:rFonts w:hint="eastAsia" w:ascii="宋体" w:hAnsi="宋体" w:eastAsia="宋体" w:cs="宋体"/>
                <w:b w:val="0"/>
                <w:color w:val="auto"/>
                <w:kern w:val="0"/>
                <w:sz w:val="18"/>
                <w:szCs w:val="18"/>
                <w:lang w:val="en-US" w:eastAsia="zh-CN" w:bidi="zh-HK"/>
              </w:rPr>
              <w:t>建设项目使用林地及在森林和野生动物类型国家级自然保护区建设审批</w:t>
            </w:r>
          </w:p>
          <w:p w14:paraId="132396F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宋体" w:hAnsi="宋体" w:eastAsia="宋体" w:cs="宋体"/>
                <w:b w:val="0"/>
                <w:color w:val="auto"/>
                <w:kern w:val="0"/>
                <w:sz w:val="18"/>
                <w:szCs w:val="18"/>
                <w:lang w:val="en-US" w:eastAsia="zh-CN" w:bidi="zh-HK"/>
              </w:rPr>
            </w:pP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C4E0C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宋体" w:hAnsi="宋体" w:eastAsia="宋体" w:cs="宋体"/>
                <w:b w:val="0"/>
                <w:color w:val="auto"/>
                <w:kern w:val="0"/>
                <w:sz w:val="18"/>
                <w:szCs w:val="18"/>
                <w:lang w:val="en-US" w:eastAsia="zh-CN" w:bidi="zh-HK"/>
              </w:rPr>
            </w:pPr>
            <w:r>
              <w:rPr>
                <w:rFonts w:hint="eastAsia" w:ascii="宋体" w:hAnsi="宋体" w:eastAsia="宋体" w:cs="宋体"/>
                <w:b w:val="0"/>
                <w:color w:val="auto"/>
                <w:kern w:val="0"/>
                <w:sz w:val="18"/>
                <w:szCs w:val="18"/>
                <w:lang w:val="en-US" w:eastAsia="zh-CN" w:bidi="zh-HK"/>
              </w:rPr>
              <w:t>《中华人民共和国森林法》第三十八条</w:t>
            </w:r>
            <w:r>
              <w:rPr>
                <w:rFonts w:hint="eastAsia" w:cs="宋体"/>
                <w:b w:val="0"/>
                <w:color w:val="auto"/>
                <w:kern w:val="0"/>
                <w:sz w:val="18"/>
                <w:szCs w:val="18"/>
                <w:lang w:val="en-US" w:eastAsia="zh-CN" w:bidi="zh-HK"/>
              </w:rPr>
              <w:t>：</w:t>
            </w:r>
            <w:r>
              <w:rPr>
                <w:rFonts w:hint="eastAsia" w:ascii="宋体" w:hAnsi="宋体" w:eastAsia="宋体" w:cs="宋体"/>
                <w:b w:val="0"/>
                <w:color w:val="auto"/>
                <w:kern w:val="0"/>
                <w:sz w:val="18"/>
                <w:szCs w:val="18"/>
                <w:lang w:val="en-US" w:eastAsia="zh-CN" w:bidi="zh-HK"/>
              </w:rPr>
              <w:t>需要临时使用林地的，应当经县级以上人民政府林业主管部门批准；临时使用林地的期限一般不超过二年，并不得在临时使用的林地上修建永久性建筑物</w:t>
            </w:r>
            <w:r>
              <w:rPr>
                <w:rFonts w:hint="eastAsia" w:cs="宋体"/>
                <w:b w:val="0"/>
                <w:color w:val="auto"/>
                <w:kern w:val="0"/>
                <w:sz w:val="18"/>
                <w:szCs w:val="18"/>
                <w:lang w:val="en-US" w:eastAsia="zh-CN" w:bidi="zh-HK"/>
              </w:rPr>
              <w:t>。</w:t>
            </w:r>
          </w:p>
          <w:p w14:paraId="2484E27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宋体" w:hAnsi="宋体" w:eastAsia="宋体" w:cs="宋体"/>
                <w:b w:val="0"/>
                <w:color w:val="auto"/>
                <w:kern w:val="0"/>
                <w:sz w:val="18"/>
                <w:szCs w:val="18"/>
                <w:lang w:val="en-US" w:eastAsia="zh-CN" w:bidi="zh-HK"/>
              </w:rPr>
            </w:pPr>
            <w:r>
              <w:rPr>
                <w:rFonts w:hint="eastAsia" w:ascii="宋体" w:hAnsi="宋体" w:eastAsia="宋体" w:cs="宋体"/>
                <w:b w:val="0"/>
                <w:color w:val="auto"/>
                <w:kern w:val="0"/>
                <w:sz w:val="18"/>
                <w:szCs w:val="18"/>
                <w:lang w:val="en-US" w:eastAsia="zh-CN" w:bidi="zh-HK"/>
              </w:rPr>
              <w:t>《中华人民共和国森林法实施条例》第十七条：需要临时占用林地的，应当经县级以上人民政府林业主管部门批准。</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860B4C">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1.受理责任：公示法定应当提交的材料；一次性告知补正材料；依法受理或不予受理申请（不予受理应当告知理由）。  </w:t>
            </w:r>
          </w:p>
          <w:p w14:paraId="7CBC02FB">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2.审查责任：对申请人提交的申请材料进行审查，提出审查意见。  </w:t>
            </w:r>
          </w:p>
          <w:p w14:paraId="0B3BA759">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3.决定责任：在规定期限内作出许可或不予许可的书面决定；不予许可应告知理由，并告知相对人申请复议或提起行政诉讼的权利。  </w:t>
            </w:r>
          </w:p>
          <w:p w14:paraId="2DDAB473">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4.送达责任：在规定期限内向申请人送达行政许可证件；建立信息档案；公开有关信息。  </w:t>
            </w:r>
          </w:p>
          <w:p w14:paraId="6FC5B600">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5.事后监管责任：建立实施监督检查的运行机制和管理制度，加强监管。 </w:t>
            </w:r>
          </w:p>
          <w:p w14:paraId="7864976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宋体" w:hAnsi="宋体" w:eastAsia="宋体" w:cs="宋体"/>
                <w:b w:val="0"/>
                <w:color w:val="auto"/>
                <w:kern w:val="0"/>
                <w:sz w:val="18"/>
                <w:szCs w:val="18"/>
                <w:lang w:val="en-US" w:eastAsia="zh-CN" w:bidi="zh-HK"/>
              </w:rPr>
            </w:pPr>
            <w:r>
              <w:rPr>
                <w:rFonts w:hint="eastAsia" w:ascii="宋体" w:hAnsi="宋体" w:eastAsia="宋体" w:cs="宋体"/>
                <w:b w:val="0"/>
                <w:color w:val="auto"/>
                <w:kern w:val="2"/>
                <w:sz w:val="18"/>
                <w:szCs w:val="18"/>
                <w:lang w:val="en-US" w:eastAsia="zh-CN" w:bidi="ar-SA"/>
              </w:rPr>
              <w:t>6.法律法规</w:t>
            </w:r>
            <w:r>
              <w:rPr>
                <w:rFonts w:hint="eastAsia" w:cs="宋体"/>
                <w:b w:val="0"/>
                <w:color w:val="auto"/>
                <w:kern w:val="2"/>
                <w:sz w:val="18"/>
                <w:szCs w:val="18"/>
                <w:lang w:val="en-US" w:eastAsia="zh-CN" w:bidi="ar-SA"/>
              </w:rPr>
              <w:t>、</w:t>
            </w:r>
            <w:r>
              <w:rPr>
                <w:rFonts w:hint="eastAsia" w:ascii="宋体" w:hAnsi="宋体" w:eastAsia="宋体" w:cs="宋体"/>
                <w:b w:val="0"/>
                <w:color w:val="auto"/>
                <w:kern w:val="2"/>
                <w:sz w:val="18"/>
                <w:szCs w:val="18"/>
                <w:lang w:val="en-US" w:eastAsia="zh-CN" w:bidi="ar-SA"/>
              </w:rPr>
              <w:t>规章文件规定应履行的其他责任。</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A720A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宋体" w:hAnsi="宋体" w:eastAsia="宋体" w:cs="宋体"/>
                <w:b w:val="0"/>
                <w:color w:val="auto"/>
                <w:kern w:val="0"/>
                <w:sz w:val="15"/>
                <w:szCs w:val="15"/>
                <w:lang w:val="en-US" w:eastAsia="zh-CN" w:bidi="zh-HK"/>
              </w:rPr>
            </w:pPr>
            <w:r>
              <w:rPr>
                <w:rFonts w:hint="eastAsia" w:ascii="宋体" w:hAnsi="宋体" w:eastAsia="宋体" w:cs="宋体"/>
                <w:b w:val="0"/>
                <w:i w:val="0"/>
                <w:color w:val="auto"/>
                <w:kern w:val="2"/>
                <w:sz w:val="18"/>
                <w:szCs w:val="18"/>
                <w:u w:val="none"/>
                <w:lang w:val="en-US" w:eastAsia="zh-CN" w:bidi="ar-SA"/>
              </w:rPr>
              <w:t>《中华人民共和国行政许可法》第三十、三十二、三十四、三十七、三十八、三十九、四十、四十二、四十四、六十一条。</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BF468">
            <w:pPr>
              <w:jc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林政资源站、野管站</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0871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单位法定代表人、分管领导、股室负责人、具体承办人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9472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子项：</w:t>
            </w:r>
          </w:p>
          <w:p w14:paraId="004B4E8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outlineLvl w:val="9"/>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1.临时使用林地延续审批。</w:t>
            </w:r>
          </w:p>
          <w:p w14:paraId="13665B1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2.临时使用林地变更审批。</w:t>
            </w:r>
          </w:p>
          <w:p w14:paraId="5D238D1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3.临时使用林地新办审批。</w:t>
            </w:r>
          </w:p>
          <w:p w14:paraId="77039CB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outlineLvl w:val="9"/>
              <w:rPr>
                <w:rFonts w:hint="eastAsia" w:ascii="微软雅黑" w:hAnsi="微软雅黑" w:eastAsia="微软雅黑" w:cs="微软雅黑"/>
                <w:i w:val="0"/>
                <w:iCs w:val="0"/>
                <w:caps w:val="0"/>
                <w:color w:val="666666"/>
                <w:spacing w:val="0"/>
                <w:sz w:val="21"/>
                <w:szCs w:val="21"/>
                <w:lang w:eastAsia="zh-CN"/>
              </w:rPr>
            </w:pPr>
            <w:r>
              <w:rPr>
                <w:rFonts w:hint="eastAsia" w:ascii="宋体" w:hAnsi="宋体" w:eastAsia="宋体" w:cs="宋体"/>
                <w:i w:val="0"/>
                <w:color w:val="auto"/>
                <w:sz w:val="18"/>
                <w:szCs w:val="18"/>
                <w:u w:val="none"/>
                <w:lang w:val="en-US" w:eastAsia="zh-CN"/>
              </w:rPr>
              <w:t>4.修筑直接为林业生产经营服务的工程设施占用林地新办审批。</w:t>
            </w:r>
          </w:p>
        </w:tc>
      </w:tr>
      <w:tr w14:paraId="04904AB2">
        <w:tblPrEx>
          <w:shd w:val="clear" w:color="auto" w:fill="auto"/>
          <w:tblCellMar>
            <w:top w:w="113" w:type="dxa"/>
            <w:left w:w="17" w:type="dxa"/>
            <w:bottom w:w="113" w:type="dxa"/>
            <w:right w:w="17" w:type="dxa"/>
          </w:tblCellMar>
        </w:tblPrEx>
        <w:trPr>
          <w:trHeight w:val="2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379747">
            <w:pPr>
              <w:widowControl/>
              <w:numPr>
                <w:ilvl w:val="0"/>
                <w:numId w:val="1"/>
              </w:numPr>
              <w:spacing w:line="240" w:lineRule="exact"/>
              <w:jc w:val="center"/>
              <w:textAlignment w:val="center"/>
              <w:rPr>
                <w:rFonts w:hint="eastAsia"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2F83D">
            <w:pPr>
              <w:widowControl/>
              <w:spacing w:line="240" w:lineRule="exact"/>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zh-HK"/>
              </w:rPr>
              <w:t>行政许可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B5B8CD">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建设项目使用草原审批</w:t>
            </w:r>
          </w:p>
          <w:p w14:paraId="7E9B58DA">
            <w:pPr>
              <w:rPr>
                <w:rFonts w:hint="eastAsia" w:ascii="宋体" w:hAnsi="宋体" w:eastAsia="宋体" w:cs="宋体"/>
                <w:color w:val="auto"/>
                <w:sz w:val="18"/>
                <w:szCs w:val="18"/>
                <w:lang w:val="en-US" w:eastAsia="zh-CN"/>
              </w:rPr>
            </w:pPr>
          </w:p>
          <w:p w14:paraId="5D4C78E7">
            <w:pPr>
              <w:rPr>
                <w:rFonts w:hint="eastAsia" w:ascii="宋体" w:hAnsi="宋体" w:cs="宋体"/>
                <w:color w:val="auto"/>
                <w:sz w:val="20"/>
                <w:szCs w:val="20"/>
              </w:rPr>
            </w:pP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97A13F">
            <w:pPr>
              <w:rPr>
                <w:rFonts w:hint="eastAsia" w:ascii="宋体" w:hAnsi="宋体" w:cs="宋体"/>
                <w:color w:val="auto"/>
                <w:sz w:val="20"/>
                <w:szCs w:val="20"/>
              </w:rPr>
            </w:pPr>
            <w:r>
              <w:rPr>
                <w:rFonts w:hint="eastAsia" w:ascii="宋体" w:hAnsi="宋体" w:eastAsia="宋体" w:cs="宋体"/>
                <w:color w:val="auto"/>
                <w:sz w:val="18"/>
                <w:szCs w:val="18"/>
                <w:lang w:val="en-US" w:eastAsia="zh-CN"/>
              </w:rPr>
              <w:t>《中华人民共和国草原法》第四十条：需要临时占用草原的，应当经县级以上地方人民政府草原行政主管部门审核同意。临时占用草原的期限不得超过二年，并不得在临时占用的草原上修建永久性建筑物、构筑物；占用期满，用地单位必须恢复草原植被并及时退还。</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748656">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1.受理责任：公示法定应当提交的材料；一次性告知补正材料；依法受理或不予受理申请（不予受理应当告知理由）。  </w:t>
            </w:r>
          </w:p>
          <w:p w14:paraId="3BC597A0">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2.审查责任：对申请人提交的申请材料进行审查，提出审查意见。  </w:t>
            </w:r>
          </w:p>
          <w:p w14:paraId="5B41E01F">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3.决定责任：在规定期限内作出许可或不予许可的书面决定；不予许可应告知理由，并告知相对人申请复议或提起行政诉讼的权利。  </w:t>
            </w:r>
          </w:p>
          <w:p w14:paraId="5F1A4B31">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4.送达责任：在规定期限内向申请人送达行政许可证件；建立信息档案；公开有关信息。  </w:t>
            </w:r>
          </w:p>
          <w:p w14:paraId="70A26DF9">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5.事后监管责任：建立实施监督检查的运行机制和管理制度，加强监管。 </w:t>
            </w:r>
          </w:p>
          <w:p w14:paraId="06EE4AAE">
            <w:pPr>
              <w:rPr>
                <w:rFonts w:hint="eastAsia" w:ascii="宋体" w:hAnsi="宋体" w:cs="宋体"/>
                <w:color w:val="auto"/>
                <w:sz w:val="20"/>
                <w:szCs w:val="20"/>
              </w:rPr>
            </w:pPr>
            <w:r>
              <w:rPr>
                <w:rFonts w:hint="eastAsia" w:ascii="宋体" w:hAnsi="宋体" w:eastAsia="宋体" w:cs="宋体"/>
                <w:color w:val="auto"/>
                <w:sz w:val="18"/>
                <w:szCs w:val="18"/>
                <w:lang w:val="en-US" w:eastAsia="zh-CN"/>
              </w:rPr>
              <w:t>6.法律法规</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规章文件规定应履行的其他责任。</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6B4556">
            <w:pPr>
              <w:rPr>
                <w:rFonts w:hint="eastAsia" w:ascii="宋体" w:hAnsi="宋体" w:cs="宋体"/>
                <w:color w:val="auto"/>
                <w:sz w:val="20"/>
                <w:szCs w:val="20"/>
              </w:rPr>
            </w:pPr>
            <w:r>
              <w:rPr>
                <w:rFonts w:hint="eastAsia" w:ascii="宋体" w:hAnsi="宋体" w:eastAsia="宋体" w:cs="宋体"/>
                <w:i w:val="0"/>
                <w:color w:val="auto"/>
                <w:sz w:val="18"/>
                <w:szCs w:val="18"/>
                <w:u w:val="none"/>
                <w:lang w:val="en-US" w:eastAsia="zh-CN"/>
              </w:rPr>
              <w:t>《中华人民共和国行政许可法》第三十、三十二、三十四、三十七、三十八、三十九、四十、四十二、四十四、六十一条。</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9FEDD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林政资源站</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9DE82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单位法定代表人、分管领导、股室负责人、具体承办人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09EAB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子项：</w:t>
            </w:r>
          </w:p>
          <w:p w14:paraId="143E370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1.临时占用草原新办审批。</w:t>
            </w:r>
          </w:p>
          <w:p w14:paraId="35A7C1B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微软雅黑" w:hAnsi="微软雅黑" w:eastAsia="微软雅黑" w:cs="微软雅黑"/>
                <w:i w:val="0"/>
                <w:iCs w:val="0"/>
                <w:caps w:val="0"/>
                <w:color w:val="666666"/>
                <w:spacing w:val="0"/>
                <w:sz w:val="21"/>
                <w:szCs w:val="21"/>
                <w:lang w:eastAsia="zh-CN"/>
              </w:rPr>
            </w:pPr>
            <w:r>
              <w:rPr>
                <w:rFonts w:hint="eastAsia" w:ascii="宋体" w:hAnsi="宋体" w:eastAsia="宋体" w:cs="宋体"/>
                <w:i w:val="0"/>
                <w:color w:val="auto"/>
                <w:sz w:val="18"/>
                <w:szCs w:val="18"/>
                <w:u w:val="none"/>
                <w:lang w:val="en-US" w:eastAsia="zh-CN"/>
              </w:rPr>
              <w:t>2.在草原上修建直接为草原保护和畜牧业生产服务的工程设施新办审批。</w:t>
            </w:r>
          </w:p>
        </w:tc>
      </w:tr>
      <w:tr w14:paraId="0E676C92">
        <w:tblPrEx>
          <w:shd w:val="clear" w:color="auto" w:fill="auto"/>
          <w:tblCellMar>
            <w:top w:w="113" w:type="dxa"/>
            <w:left w:w="17" w:type="dxa"/>
            <w:bottom w:w="113" w:type="dxa"/>
            <w:right w:w="17" w:type="dxa"/>
          </w:tblCellMar>
        </w:tblPrEx>
        <w:trPr>
          <w:trHeight w:val="2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FE05D">
            <w:pPr>
              <w:widowControl/>
              <w:numPr>
                <w:ilvl w:val="0"/>
                <w:numId w:val="1"/>
              </w:numPr>
              <w:spacing w:line="240" w:lineRule="exact"/>
              <w:jc w:val="center"/>
              <w:textAlignment w:val="center"/>
              <w:rPr>
                <w:rFonts w:hint="eastAsia"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8F28DA">
            <w:pPr>
              <w:widowControl/>
              <w:spacing w:line="240" w:lineRule="exact"/>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zh-HK"/>
              </w:rPr>
              <w:t>行政许可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D303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宋体" w:hAnsi="宋体" w:eastAsia="宋体" w:cs="宋体"/>
                <w:b w:val="0"/>
                <w:color w:val="auto"/>
                <w:kern w:val="2"/>
                <w:sz w:val="20"/>
                <w:szCs w:val="20"/>
                <w:lang w:val="en-US" w:eastAsia="zh-CN" w:bidi="ar-SA"/>
              </w:rPr>
            </w:pPr>
            <w:r>
              <w:rPr>
                <w:rFonts w:hint="eastAsia" w:ascii="宋体" w:hAnsi="宋体" w:eastAsia="宋体" w:cs="宋体"/>
                <w:b w:val="0"/>
                <w:color w:val="auto"/>
                <w:kern w:val="2"/>
                <w:sz w:val="18"/>
                <w:szCs w:val="18"/>
                <w:lang w:val="en-US" w:eastAsia="zh-CN" w:bidi="ar-SA"/>
              </w:rPr>
              <w:t>林木采伐许可证核发</w:t>
            </w:r>
          </w:p>
          <w:p w14:paraId="54B49589">
            <w:pPr>
              <w:widowControl/>
              <w:spacing w:line="240" w:lineRule="exact"/>
              <w:jc w:val="left"/>
              <w:textAlignment w:val="center"/>
              <w:rPr>
                <w:rFonts w:hint="eastAsia" w:ascii="宋体" w:hAnsi="宋体" w:eastAsia="宋体" w:cs="宋体"/>
                <w:b w:val="0"/>
                <w:color w:val="auto"/>
                <w:kern w:val="2"/>
                <w:sz w:val="20"/>
                <w:szCs w:val="20"/>
                <w:lang w:val="en-US" w:eastAsia="zh-CN" w:bidi="ar-SA"/>
              </w:rPr>
            </w:pP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36C67">
            <w:pPr>
              <w:widowControl/>
              <w:numPr>
                <w:ilvl w:val="0"/>
                <w:numId w:val="0"/>
              </w:numPr>
              <w:spacing w:line="240" w:lineRule="exact"/>
              <w:jc w:val="both"/>
              <w:textAlignment w:val="center"/>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《中华人民共和国森林法实施条例》第三十条：申请林木采伐许可证，除应当提交申请采伐林木的所有权证书或者使用权证书外，还应当按照下列规定提交其他有关证明文件。</w:t>
            </w:r>
          </w:p>
          <w:p w14:paraId="0FE8F5D7">
            <w:pPr>
              <w:widowControl/>
              <w:numPr>
                <w:ilvl w:val="0"/>
                <w:numId w:val="0"/>
              </w:numPr>
              <w:spacing w:line="240" w:lineRule="exact"/>
              <w:jc w:val="both"/>
              <w:textAlignment w:val="center"/>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（一）国有林业企业事业单位还应当提交采伐区调查设计文件和上年度采伐更新验收证明。</w:t>
            </w:r>
          </w:p>
          <w:p w14:paraId="27D64CB7">
            <w:pPr>
              <w:widowControl/>
              <w:numPr>
                <w:ilvl w:val="0"/>
                <w:numId w:val="0"/>
              </w:numPr>
              <w:spacing w:line="240" w:lineRule="exact"/>
              <w:jc w:val="both"/>
              <w:textAlignment w:val="center"/>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（二）其他单位还应当提交包括采伐林木的目的、地点、林种、林况、面积、蓄积量、方式和更新措施等内容的文件。</w:t>
            </w:r>
          </w:p>
          <w:p w14:paraId="3BCB1E18">
            <w:pPr>
              <w:widowControl/>
              <w:numPr>
                <w:ilvl w:val="0"/>
                <w:numId w:val="0"/>
              </w:numPr>
              <w:spacing w:line="240" w:lineRule="exact"/>
              <w:ind w:leftChars="0"/>
              <w:jc w:val="both"/>
              <w:textAlignment w:val="center"/>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（三）个人还应当提交包括采伐林木的地点、面积、树种、株数、蓄积量、更新时间等内容的文件。</w:t>
            </w:r>
          </w:p>
          <w:p w14:paraId="37DCC13C">
            <w:pPr>
              <w:widowControl/>
              <w:numPr>
                <w:ilvl w:val="0"/>
                <w:numId w:val="0"/>
              </w:numPr>
              <w:spacing w:line="240" w:lineRule="exact"/>
              <w:ind w:leftChars="0"/>
              <w:jc w:val="both"/>
              <w:textAlignment w:val="center"/>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《中华人民共和国森林法》第五十五条：采伐森林、林木应当遵守下列规定。</w:t>
            </w:r>
          </w:p>
          <w:p w14:paraId="73DD5266">
            <w:pPr>
              <w:widowControl/>
              <w:numPr>
                <w:ilvl w:val="0"/>
                <w:numId w:val="2"/>
              </w:numPr>
              <w:spacing w:line="240" w:lineRule="exact"/>
              <w:ind w:leftChars="0"/>
              <w:jc w:val="both"/>
              <w:textAlignment w:val="center"/>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公益林只能进行抚育、更新和低质低效林改造性质的采伐。但是，因科研或者实验、防治林业有害生物、建设护林防火设施、营造生物防火隔离带、遭受自然灾害等需要采伐的除外。</w:t>
            </w:r>
          </w:p>
          <w:p w14:paraId="68B94517">
            <w:pPr>
              <w:widowControl/>
              <w:numPr>
                <w:ilvl w:val="0"/>
                <w:numId w:val="2"/>
              </w:numPr>
              <w:spacing w:line="240" w:lineRule="exact"/>
              <w:ind w:left="0" w:leftChars="0" w:firstLine="0" w:firstLineChars="0"/>
              <w:jc w:val="both"/>
              <w:textAlignment w:val="center"/>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商品林应当根据不同情况，采取不同采伐方式，严格控制皆伐面积，伐育同步规划实施。</w:t>
            </w:r>
          </w:p>
          <w:p w14:paraId="18E59F48">
            <w:pPr>
              <w:widowControl/>
              <w:numPr>
                <w:ilvl w:val="0"/>
                <w:numId w:val="0"/>
              </w:numPr>
              <w:spacing w:line="240" w:lineRule="exact"/>
              <w:ind w:leftChars="0"/>
              <w:jc w:val="both"/>
              <w:textAlignment w:val="center"/>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自然保护区的林木，禁止采伐。但是，因防治林业有害生物、森林防火、维护主要保护对象生存环境、遭受自然灾害等特殊情况必须采伐的和实验区的竹林除外。</w:t>
            </w:r>
          </w:p>
          <w:p w14:paraId="267D3DFA">
            <w:pPr>
              <w:widowControl/>
              <w:numPr>
                <w:ilvl w:val="0"/>
                <w:numId w:val="0"/>
              </w:numPr>
              <w:spacing w:line="240" w:lineRule="exact"/>
              <w:ind w:leftChars="0"/>
              <w:jc w:val="both"/>
              <w:textAlignment w:val="center"/>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《中华人民共和国森林法》第五十七条：采伐许可证由县级以上人民政府林业主管部门核发。 县级以上人民政府林业主管部门应当采取措施，方便申请人办理采伐许可证。 农村居民采伐自留山和个人承包集体林地上的林木，由县级人民政府林业主管部门或者其委托的乡镇人民政府核发采伐许可证。</w:t>
            </w:r>
          </w:p>
          <w:p w14:paraId="2424570F">
            <w:pPr>
              <w:widowControl/>
              <w:numPr>
                <w:ilvl w:val="0"/>
                <w:numId w:val="0"/>
              </w:numPr>
              <w:spacing w:line="240" w:lineRule="exact"/>
              <w:ind w:leftChars="0"/>
              <w:jc w:val="both"/>
              <w:textAlignment w:val="center"/>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中华人民共和国森林法》第五十八条：申请采伐许可证，应当提交有关采伐的地点、林种、树种、面积、蓄积、方式、更新措施和林木权属等内容的材料。超过省级以上人民政府林业主管部门规定面积或者蓄积量的，还应当提交伐区调查设计材料。</w:t>
            </w:r>
          </w:p>
          <w:p w14:paraId="4805C154">
            <w:pPr>
              <w:widowControl/>
              <w:numPr>
                <w:ilvl w:val="0"/>
                <w:numId w:val="0"/>
              </w:numPr>
              <w:spacing w:line="240" w:lineRule="exact"/>
              <w:ind w:leftChars="0"/>
              <w:jc w:val="both"/>
              <w:textAlignment w:val="center"/>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《中华人民共和国森林法》第五十九条：符合林木采伐技术规程的，审核发放采伐许可证的部门应当及时核发采伐许可证。但是，审核发放采伐许可证的部门不得超过年采伐限额发放采伐许可证。</w:t>
            </w:r>
          </w:p>
          <w:p w14:paraId="68CF4444">
            <w:pPr>
              <w:widowControl/>
              <w:numPr>
                <w:ilvl w:val="0"/>
                <w:numId w:val="0"/>
              </w:numPr>
              <w:spacing w:line="240" w:lineRule="exact"/>
              <w:ind w:leftChars="0"/>
              <w:jc w:val="both"/>
              <w:textAlignment w:val="center"/>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《中华人民共和国森林法》第六十条：有下列情形之一的，不得核发采伐许可证。</w:t>
            </w:r>
          </w:p>
          <w:p w14:paraId="5C50952F">
            <w:pPr>
              <w:widowControl/>
              <w:numPr>
                <w:ilvl w:val="0"/>
                <w:numId w:val="3"/>
              </w:numPr>
              <w:spacing w:line="240" w:lineRule="exact"/>
              <w:ind w:leftChars="0"/>
              <w:jc w:val="both"/>
              <w:textAlignment w:val="center"/>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采伐封山育林期、封山育林区内的林木。</w:t>
            </w:r>
          </w:p>
          <w:p w14:paraId="26FAFCCC">
            <w:pPr>
              <w:widowControl/>
              <w:numPr>
                <w:ilvl w:val="0"/>
                <w:numId w:val="3"/>
              </w:numPr>
              <w:spacing w:line="240" w:lineRule="exact"/>
              <w:ind w:left="0" w:leftChars="0" w:firstLine="0" w:firstLineChars="0"/>
              <w:jc w:val="both"/>
              <w:textAlignment w:val="center"/>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上年度采伐后未按照规定完成更新造林任务。</w:t>
            </w:r>
          </w:p>
          <w:p w14:paraId="78978430">
            <w:pPr>
              <w:widowControl/>
              <w:numPr>
                <w:ilvl w:val="0"/>
                <w:numId w:val="3"/>
              </w:numPr>
              <w:spacing w:line="240" w:lineRule="exact"/>
              <w:ind w:left="0" w:leftChars="0" w:firstLine="0" w:firstLineChars="0"/>
              <w:jc w:val="both"/>
              <w:textAlignment w:val="center"/>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上年度发生重大滥伐案件、森林火灾或者林业有害生物灾害，未采取预防和改进措施。</w:t>
            </w:r>
          </w:p>
          <w:p w14:paraId="2B6B64C8">
            <w:pPr>
              <w:widowControl/>
              <w:numPr>
                <w:ilvl w:val="0"/>
                <w:numId w:val="0"/>
              </w:numPr>
              <w:spacing w:line="240" w:lineRule="exact"/>
              <w:ind w:leftChars="0"/>
              <w:jc w:val="both"/>
              <w:textAlignment w:val="center"/>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（四）法律法规和国务院林业主管部门规定的禁止采伐的其他情形。</w:t>
            </w:r>
          </w:p>
          <w:p w14:paraId="133D5290">
            <w:pPr>
              <w:widowControl/>
              <w:numPr>
                <w:ilvl w:val="0"/>
                <w:numId w:val="0"/>
              </w:numPr>
              <w:spacing w:line="240" w:lineRule="exact"/>
              <w:ind w:leftChars="0"/>
              <w:jc w:val="both"/>
              <w:textAlignment w:val="center"/>
              <w:rPr>
                <w:rFonts w:hint="eastAsia" w:ascii="宋体" w:hAnsi="宋体" w:eastAsia="宋体" w:cs="宋体"/>
                <w:b w:val="0"/>
                <w:color w:val="auto"/>
                <w:kern w:val="2"/>
                <w:sz w:val="20"/>
                <w:szCs w:val="20"/>
                <w:lang w:val="en-US" w:eastAsia="zh-CN" w:bidi="ar-SA"/>
              </w:rPr>
            </w:pP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4B50C9">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1.受理责任：公示法定应当提交的材料；一次性告知补正材料；依法受理或不予受理申请（不予受理应当告知理由）。  </w:t>
            </w:r>
          </w:p>
          <w:p w14:paraId="7B22AF12">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2.审查责任：对申请人提交的申请材料进行审查，提出审查意见。  </w:t>
            </w:r>
          </w:p>
          <w:p w14:paraId="7FA4CF99">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3.决定责任：在规定期限内作出许可或不予许可的书面决定；不予许可应告知理由，并告知相对人申请复议或提起行政诉讼的权利。  </w:t>
            </w:r>
          </w:p>
          <w:p w14:paraId="1D9B40C4">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4.送达责任：在规定期限内向申请人送达行政许可证件；建立信息档案；公开有关信息。  </w:t>
            </w:r>
          </w:p>
          <w:p w14:paraId="4F32630D">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5.事后监管责任：建立实施监督检查的运行机制和管理制度，加强监管。 </w:t>
            </w:r>
          </w:p>
          <w:p w14:paraId="2BC58E17">
            <w:pPr>
              <w:widowControl/>
              <w:spacing w:line="240" w:lineRule="exact"/>
              <w:jc w:val="left"/>
              <w:textAlignment w:val="center"/>
              <w:rPr>
                <w:rFonts w:hint="eastAsia" w:ascii="宋体" w:hAnsi="宋体" w:eastAsia="宋体" w:cs="宋体"/>
                <w:b w:val="0"/>
                <w:color w:val="auto"/>
                <w:kern w:val="2"/>
                <w:sz w:val="20"/>
                <w:szCs w:val="20"/>
                <w:lang w:val="en-US" w:eastAsia="zh-CN" w:bidi="ar-SA"/>
              </w:rPr>
            </w:pPr>
            <w:r>
              <w:rPr>
                <w:rFonts w:hint="eastAsia" w:ascii="宋体" w:hAnsi="宋体" w:eastAsia="宋体" w:cs="宋体"/>
                <w:color w:val="auto"/>
                <w:sz w:val="18"/>
                <w:szCs w:val="18"/>
                <w:lang w:val="en-US" w:eastAsia="zh-CN"/>
              </w:rPr>
              <w:t>6.法律法规</w:t>
            </w:r>
            <w:r>
              <w:rPr>
                <w:rFonts w:hint="eastAsia"/>
                <w:lang w:eastAsia="zh-CN"/>
              </w:rPr>
              <w:t>、</w:t>
            </w:r>
            <w:r>
              <w:rPr>
                <w:rFonts w:hint="eastAsia" w:ascii="宋体" w:hAnsi="宋体" w:eastAsia="宋体" w:cs="宋体"/>
                <w:color w:val="auto"/>
                <w:sz w:val="18"/>
                <w:szCs w:val="18"/>
                <w:lang w:val="en-US" w:eastAsia="zh-CN"/>
              </w:rPr>
              <w:t>规章文件规定应履行的其他责任。</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52A80A">
            <w:pPr>
              <w:widowControl/>
              <w:spacing w:line="240" w:lineRule="exact"/>
              <w:jc w:val="both"/>
              <w:textAlignment w:val="center"/>
              <w:rPr>
                <w:rFonts w:hint="eastAsia" w:ascii="宋体" w:hAnsi="宋体" w:cs="宋体"/>
                <w:color w:val="auto"/>
                <w:sz w:val="18"/>
                <w:szCs w:val="18"/>
              </w:rPr>
            </w:pPr>
            <w:r>
              <w:rPr>
                <w:rFonts w:hint="eastAsia" w:ascii="宋体" w:hAnsi="宋体" w:eastAsia="宋体" w:cs="宋体"/>
                <w:i w:val="0"/>
                <w:color w:val="auto"/>
                <w:sz w:val="18"/>
                <w:szCs w:val="18"/>
                <w:u w:val="none"/>
                <w:lang w:val="en-US" w:eastAsia="zh-CN"/>
              </w:rPr>
              <w:t>《中华人民共和国行政许可法》第三十、三十二、三十四、三十七、三十八、三十九、四十、四十二、四十四、六十一条。</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AC15F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林政资源站</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5E531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单位法定代表人、分管领导、股室负责人、具体承办人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42145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子项：</w:t>
            </w:r>
          </w:p>
          <w:p w14:paraId="04729BA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1.林木采伐许可证延续。</w:t>
            </w:r>
          </w:p>
          <w:p w14:paraId="669DA80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微软雅黑" w:hAnsi="微软雅黑" w:eastAsia="微软雅黑" w:cs="微软雅黑"/>
                <w:i w:val="0"/>
                <w:iCs w:val="0"/>
                <w:caps w:val="0"/>
                <w:color w:val="666666"/>
                <w:spacing w:val="0"/>
                <w:sz w:val="21"/>
                <w:szCs w:val="21"/>
                <w:lang w:eastAsia="zh-CN"/>
              </w:rPr>
            </w:pPr>
            <w:r>
              <w:rPr>
                <w:rFonts w:hint="eastAsia" w:ascii="宋体" w:hAnsi="宋体" w:eastAsia="宋体" w:cs="宋体"/>
                <w:i w:val="0"/>
                <w:color w:val="auto"/>
                <w:sz w:val="18"/>
                <w:szCs w:val="18"/>
                <w:u w:val="none"/>
                <w:lang w:val="en-US" w:eastAsia="zh-CN"/>
              </w:rPr>
              <w:t>2.林木采伐许可证核发。</w:t>
            </w:r>
          </w:p>
        </w:tc>
      </w:tr>
      <w:tr w14:paraId="598FADD3">
        <w:tblPrEx>
          <w:shd w:val="clear" w:color="auto" w:fill="auto"/>
          <w:tblCellMar>
            <w:top w:w="113" w:type="dxa"/>
            <w:left w:w="17" w:type="dxa"/>
            <w:bottom w:w="113" w:type="dxa"/>
            <w:right w:w="17" w:type="dxa"/>
          </w:tblCellMar>
        </w:tblPrEx>
        <w:trPr>
          <w:trHeight w:val="2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DF5E82">
            <w:pPr>
              <w:widowControl/>
              <w:numPr>
                <w:ilvl w:val="0"/>
                <w:numId w:val="1"/>
              </w:numPr>
              <w:spacing w:line="240" w:lineRule="exact"/>
              <w:jc w:val="center"/>
              <w:textAlignment w:val="center"/>
              <w:rPr>
                <w:rFonts w:hint="eastAsia"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B91E66">
            <w:pPr>
              <w:widowControl/>
              <w:spacing w:line="240" w:lineRule="exact"/>
              <w:jc w:val="center"/>
              <w:textAlignment w:val="center"/>
              <w:rPr>
                <w:rFonts w:hint="eastAsia" w:ascii="宋体" w:hAnsi="宋体" w:cs="宋体"/>
                <w:color w:val="auto"/>
                <w:kern w:val="0"/>
                <w:sz w:val="18"/>
                <w:szCs w:val="18"/>
                <w:lang w:bidi="zh-HK"/>
              </w:rPr>
            </w:pPr>
            <w:r>
              <w:rPr>
                <w:rFonts w:hint="eastAsia" w:ascii="宋体" w:hAnsi="宋体" w:cs="宋体"/>
                <w:color w:val="auto"/>
                <w:kern w:val="0"/>
                <w:sz w:val="18"/>
                <w:szCs w:val="18"/>
                <w:lang w:bidi="zh-HK"/>
              </w:rPr>
              <w:t>行政许可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3697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宋体" w:hAnsi="宋体" w:eastAsia="宋体" w:cs="宋体"/>
                <w:b w:val="0"/>
                <w:color w:val="auto"/>
                <w:kern w:val="0"/>
                <w:sz w:val="18"/>
                <w:szCs w:val="18"/>
                <w:lang w:val="en-US" w:eastAsia="zh-CN" w:bidi="zh-HK"/>
              </w:rPr>
            </w:pPr>
            <w:r>
              <w:rPr>
                <w:rFonts w:hint="eastAsia" w:ascii="宋体" w:hAnsi="宋体" w:eastAsia="宋体" w:cs="宋体"/>
                <w:b w:val="0"/>
                <w:color w:val="auto"/>
                <w:kern w:val="0"/>
                <w:sz w:val="18"/>
                <w:szCs w:val="18"/>
                <w:lang w:val="en-US" w:eastAsia="zh-CN" w:bidi="zh-HK"/>
              </w:rPr>
              <w:t>从事营利性治沙活动许可</w:t>
            </w:r>
          </w:p>
          <w:p w14:paraId="4F47B29D">
            <w:pPr>
              <w:widowControl/>
              <w:spacing w:line="240" w:lineRule="exact"/>
              <w:jc w:val="left"/>
              <w:textAlignment w:val="center"/>
              <w:rPr>
                <w:rFonts w:hint="eastAsia" w:ascii="宋体" w:hAnsi="宋体" w:eastAsia="宋体" w:cs="宋体"/>
                <w:b w:val="0"/>
                <w:color w:val="auto"/>
                <w:kern w:val="0"/>
                <w:sz w:val="18"/>
                <w:szCs w:val="18"/>
                <w:lang w:val="en-US" w:eastAsia="zh-CN" w:bidi="zh-HK"/>
              </w:rPr>
            </w:pP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2976E">
            <w:pPr>
              <w:widowControl/>
              <w:spacing w:line="240" w:lineRule="exact"/>
              <w:jc w:val="both"/>
              <w:textAlignment w:val="center"/>
              <w:rPr>
                <w:rFonts w:hint="eastAsia" w:ascii="宋体" w:hAnsi="宋体" w:eastAsia="宋体" w:cs="宋体"/>
                <w:b w:val="0"/>
                <w:color w:val="auto"/>
                <w:kern w:val="0"/>
                <w:sz w:val="18"/>
                <w:szCs w:val="18"/>
                <w:lang w:val="en-US" w:eastAsia="zh-CN" w:bidi="zh-HK"/>
              </w:rPr>
            </w:pPr>
            <w:r>
              <w:rPr>
                <w:rFonts w:hint="eastAsia" w:ascii="宋体" w:hAnsi="宋体" w:eastAsia="宋体" w:cs="宋体"/>
                <w:b w:val="0"/>
                <w:color w:val="auto"/>
                <w:kern w:val="0"/>
                <w:sz w:val="18"/>
                <w:szCs w:val="18"/>
                <w:lang w:val="en-US" w:eastAsia="zh-CN" w:bidi="zh-HK"/>
              </w:rPr>
              <w:t>《中华人民共和国防沙治沙法》第二十六条：在治理活动开始之前，从事营利性治沙活动的单位和个人应当向治理项目所在地的县级以上地方人民政府林业草原行政主管部门或者县级以上地方人民政府指定的其他行政主管部门提出治理申请。</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2ED1F">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1.受理责任：公示法定应当提交的材料；一次性告知补正材料；依法受理或不予受理申请（不予受理应当告知理由）。  </w:t>
            </w:r>
          </w:p>
          <w:p w14:paraId="1D6E9218">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2.审查责任：对申请人提交的申请材料进行审查，提出审查意见。  </w:t>
            </w:r>
          </w:p>
          <w:p w14:paraId="6C7F4C6A">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3.决定责任：在规定期限内作出许可或不予许可的书面决定；不予许可应告知理由，并告知相对人申请复议或提起行政诉讼的权利。  </w:t>
            </w:r>
          </w:p>
          <w:p w14:paraId="4564C5EF">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4.送达责任：在规定期限内向申请人送达行政许可证件；建立信息档案；公开有关信息。  </w:t>
            </w:r>
          </w:p>
          <w:p w14:paraId="7584619C">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5.事后监管责任：建立实施监督检查的运行机制和管理制度，加强监管。 </w:t>
            </w:r>
          </w:p>
          <w:p w14:paraId="58886094">
            <w:pPr>
              <w:widowControl/>
              <w:spacing w:line="240" w:lineRule="exact"/>
              <w:jc w:val="left"/>
              <w:textAlignment w:val="center"/>
              <w:rPr>
                <w:rFonts w:hint="eastAsia" w:ascii="宋体" w:hAnsi="宋体" w:eastAsia="宋体" w:cs="宋体"/>
                <w:b w:val="0"/>
                <w:color w:val="auto"/>
                <w:kern w:val="0"/>
                <w:sz w:val="18"/>
                <w:szCs w:val="18"/>
                <w:lang w:val="en-US" w:eastAsia="zh-CN" w:bidi="zh-HK"/>
              </w:rPr>
            </w:pPr>
            <w:r>
              <w:rPr>
                <w:rFonts w:hint="eastAsia" w:ascii="宋体" w:hAnsi="宋体" w:eastAsia="宋体" w:cs="宋体"/>
                <w:color w:val="auto"/>
                <w:sz w:val="18"/>
                <w:szCs w:val="18"/>
                <w:lang w:val="en-US" w:eastAsia="zh-CN"/>
              </w:rPr>
              <w:t>6.法律法规</w:t>
            </w:r>
            <w:r>
              <w:rPr>
                <w:rFonts w:hint="eastAsia"/>
                <w:lang w:eastAsia="zh-CN"/>
              </w:rPr>
              <w:t>、</w:t>
            </w:r>
            <w:r>
              <w:rPr>
                <w:rFonts w:hint="eastAsia" w:ascii="宋体" w:hAnsi="宋体" w:eastAsia="宋体" w:cs="宋体"/>
                <w:color w:val="auto"/>
                <w:sz w:val="18"/>
                <w:szCs w:val="18"/>
                <w:lang w:val="en-US" w:eastAsia="zh-CN"/>
              </w:rPr>
              <w:t>规章文件规定应履行的其他责任。</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0BF804">
            <w:pPr>
              <w:widowControl/>
              <w:spacing w:line="240" w:lineRule="exact"/>
              <w:jc w:val="left"/>
              <w:textAlignment w:val="center"/>
              <w:rPr>
                <w:rFonts w:hint="eastAsia" w:ascii="宋体" w:hAnsi="宋体" w:eastAsia="宋体" w:cs="宋体"/>
                <w:b w:val="0"/>
                <w:color w:val="auto"/>
                <w:kern w:val="0"/>
                <w:sz w:val="18"/>
                <w:szCs w:val="18"/>
                <w:lang w:val="en-US" w:eastAsia="zh-CN" w:bidi="zh-HK"/>
              </w:rPr>
            </w:pPr>
            <w:r>
              <w:rPr>
                <w:rFonts w:hint="eastAsia" w:ascii="宋体" w:hAnsi="宋体" w:eastAsia="宋体" w:cs="宋体"/>
                <w:b w:val="0"/>
                <w:color w:val="auto"/>
                <w:kern w:val="0"/>
                <w:sz w:val="18"/>
                <w:szCs w:val="18"/>
                <w:lang w:val="en-US" w:eastAsia="zh-CN" w:bidi="zh-HK"/>
              </w:rPr>
              <w:t>《中华人民共和国行政许可法》第三十、三十二、三十四、三十七、三十八、三十九、四十、四十二、四十四、六十一条。</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2DF689">
            <w:pPr>
              <w:jc w:val="center"/>
              <w:rPr>
                <w:rFonts w:hint="default" w:ascii="宋体" w:hAnsi="宋体" w:eastAsia="宋体" w:cs="宋体"/>
                <w:b w:val="0"/>
                <w:color w:val="auto"/>
                <w:kern w:val="0"/>
                <w:sz w:val="18"/>
                <w:szCs w:val="18"/>
                <w:lang w:val="en-US" w:eastAsia="zh-CN" w:bidi="zh-HK"/>
              </w:rPr>
            </w:pPr>
            <w:r>
              <w:rPr>
                <w:rFonts w:hint="eastAsia" w:ascii="宋体" w:hAnsi="宋体" w:eastAsia="宋体" w:cs="宋体"/>
                <w:b w:val="0"/>
                <w:color w:val="auto"/>
                <w:kern w:val="0"/>
                <w:sz w:val="18"/>
                <w:szCs w:val="18"/>
                <w:lang w:val="en-US" w:eastAsia="zh-CN" w:bidi="zh-HK"/>
              </w:rPr>
              <w:t>林政资源站</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583FA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cs="宋体"/>
                <w:color w:val="auto"/>
                <w:kern w:val="0"/>
                <w:sz w:val="20"/>
                <w:szCs w:val="20"/>
                <w:lang w:bidi="zh-HK"/>
              </w:rPr>
            </w:pPr>
            <w:r>
              <w:rPr>
                <w:rFonts w:hint="eastAsia" w:ascii="宋体" w:hAnsi="宋体" w:eastAsia="宋体" w:cs="宋体"/>
                <w:i w:val="0"/>
                <w:color w:val="auto"/>
                <w:sz w:val="18"/>
                <w:szCs w:val="18"/>
                <w:u w:val="none"/>
              </w:rPr>
              <w:t>单位法定代表人、分管领导、</w:t>
            </w:r>
            <w:r>
              <w:rPr>
                <w:rFonts w:hint="eastAsia" w:ascii="宋体" w:hAnsi="宋体" w:cs="宋体"/>
                <w:i w:val="0"/>
                <w:color w:val="auto"/>
                <w:sz w:val="18"/>
                <w:szCs w:val="18"/>
                <w:u w:val="none"/>
                <w:lang w:eastAsia="zh-CN"/>
              </w:rPr>
              <w:t>股</w:t>
            </w:r>
            <w:r>
              <w:rPr>
                <w:rFonts w:hint="eastAsia" w:ascii="宋体" w:hAnsi="宋体" w:eastAsia="宋体" w:cs="宋体"/>
                <w:i w:val="0"/>
                <w:color w:val="auto"/>
                <w:sz w:val="18"/>
                <w:szCs w:val="18"/>
                <w:u w:val="none"/>
              </w:rPr>
              <w:t>室负责人、具体承办人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EDE71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cs="宋体"/>
                <w:i w:val="0"/>
                <w:color w:val="auto"/>
                <w:sz w:val="18"/>
                <w:szCs w:val="18"/>
                <w:u w:val="none"/>
                <w:lang w:eastAsia="zh-CN"/>
              </w:rPr>
            </w:pPr>
          </w:p>
        </w:tc>
      </w:tr>
      <w:tr w14:paraId="71F80649">
        <w:tblPrEx>
          <w:shd w:val="clear" w:color="auto" w:fill="auto"/>
          <w:tblCellMar>
            <w:top w:w="113" w:type="dxa"/>
            <w:left w:w="17" w:type="dxa"/>
            <w:bottom w:w="113" w:type="dxa"/>
            <w:right w:w="17" w:type="dxa"/>
          </w:tblCellMar>
        </w:tblPrEx>
        <w:trPr>
          <w:trHeight w:val="2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DE6995">
            <w:pPr>
              <w:widowControl/>
              <w:numPr>
                <w:ilvl w:val="0"/>
                <w:numId w:val="1"/>
              </w:numPr>
              <w:spacing w:line="240" w:lineRule="exact"/>
              <w:jc w:val="center"/>
              <w:textAlignment w:val="center"/>
              <w:rPr>
                <w:rFonts w:hint="eastAsia"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34B28F">
            <w:pPr>
              <w:widowControl/>
              <w:spacing w:line="240" w:lineRule="exact"/>
              <w:jc w:val="center"/>
              <w:textAlignment w:val="center"/>
              <w:rPr>
                <w:rFonts w:hint="eastAsia" w:ascii="宋体" w:hAnsi="宋体" w:cs="宋体"/>
                <w:color w:val="auto"/>
                <w:kern w:val="0"/>
                <w:sz w:val="18"/>
                <w:szCs w:val="18"/>
                <w:lang w:bidi="zh-HK"/>
              </w:rPr>
            </w:pPr>
            <w:r>
              <w:rPr>
                <w:rFonts w:hint="eastAsia" w:ascii="宋体" w:hAnsi="宋体" w:cs="宋体"/>
                <w:color w:val="auto"/>
                <w:kern w:val="0"/>
                <w:sz w:val="18"/>
                <w:szCs w:val="18"/>
                <w:lang w:bidi="zh-HK"/>
              </w:rPr>
              <w:t>行政许可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4ED5B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宋体" w:hAnsi="宋体" w:eastAsia="宋体" w:cs="宋体"/>
                <w:b w:val="0"/>
                <w:color w:val="auto"/>
                <w:kern w:val="0"/>
                <w:sz w:val="18"/>
                <w:szCs w:val="18"/>
                <w:lang w:val="en-US" w:eastAsia="zh-CN" w:bidi="zh-HK"/>
              </w:rPr>
            </w:pPr>
            <w:r>
              <w:rPr>
                <w:rFonts w:hint="eastAsia" w:ascii="宋体" w:hAnsi="宋体" w:eastAsia="宋体" w:cs="宋体"/>
                <w:b w:val="0"/>
                <w:color w:val="auto"/>
                <w:kern w:val="0"/>
                <w:sz w:val="18"/>
                <w:szCs w:val="18"/>
                <w:lang w:val="en-US" w:eastAsia="zh-CN" w:bidi="zh-HK"/>
              </w:rPr>
              <w:t>在风景名胜区内从事建设、设置广告、举办大型游乐活动以及其他影响生态和景观活动许可</w:t>
            </w:r>
          </w:p>
          <w:p w14:paraId="07977FD1">
            <w:pPr>
              <w:widowControl/>
              <w:spacing w:line="240" w:lineRule="exact"/>
              <w:jc w:val="left"/>
              <w:textAlignment w:val="center"/>
              <w:rPr>
                <w:rFonts w:hint="eastAsia" w:ascii="宋体" w:hAnsi="宋体" w:eastAsia="宋体" w:cs="宋体"/>
                <w:b w:val="0"/>
                <w:color w:val="auto"/>
                <w:kern w:val="0"/>
                <w:sz w:val="18"/>
                <w:szCs w:val="18"/>
                <w:lang w:val="en-US" w:eastAsia="zh-CN" w:bidi="zh-HK"/>
              </w:rPr>
            </w:pP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4F6C2">
            <w:pPr>
              <w:widowControl/>
              <w:spacing w:line="240" w:lineRule="exact"/>
              <w:jc w:val="left"/>
              <w:textAlignment w:val="center"/>
              <w:rPr>
                <w:rFonts w:hint="eastAsia" w:ascii="宋体" w:hAnsi="宋体" w:eastAsia="微软雅黑" w:cs="宋体"/>
                <w:b w:val="0"/>
                <w:color w:val="auto"/>
                <w:kern w:val="0"/>
                <w:sz w:val="18"/>
                <w:szCs w:val="18"/>
                <w:lang w:val="en-US" w:eastAsia="zh-CN" w:bidi="zh-HK"/>
              </w:rPr>
            </w:pPr>
            <w:r>
              <w:rPr>
                <w:rFonts w:hint="eastAsia" w:ascii="宋体" w:hAnsi="宋体" w:eastAsia="宋体" w:cs="宋体"/>
                <w:b w:val="0"/>
                <w:color w:val="auto"/>
                <w:kern w:val="0"/>
                <w:sz w:val="18"/>
                <w:szCs w:val="18"/>
                <w:lang w:val="en-US" w:eastAsia="zh-CN" w:bidi="zh-HK"/>
              </w:rPr>
              <w:t>《风景名胜区条例》第二十八条：在风景名胜区内从事本条例第二十六条、第二十七条[禁止范围以外的建设活动]，应当经风景名胜区管理机构审核后，依照有关法律、法规的规定办理审批手续。</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01B19">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1.受理责任：公示法定应当提交的材料；一次性告知补正材料；依法受理或不予受理申请（不予受理应当告知理由）。  </w:t>
            </w:r>
          </w:p>
          <w:p w14:paraId="4A6D71BE">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2.审查责任：对申请人提交的申请材料进行审查，提出审查意见。  </w:t>
            </w:r>
          </w:p>
          <w:p w14:paraId="351B679B">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3.决定责任：在规定期限内作出许可或不予许可的书面决定；不予许可应告知理由，并告知相对人申请复议或提起行政诉讼的权利。  </w:t>
            </w:r>
          </w:p>
          <w:p w14:paraId="013CB3E4">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4.送达责任：在规定期限内向申请人送达行政许可证件；建立信息档案；公开有关信息。  </w:t>
            </w:r>
          </w:p>
          <w:p w14:paraId="249C8857">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5.事后监管责任：建立实施监督检查的运行机制和管理制度，加强监管。 </w:t>
            </w:r>
          </w:p>
          <w:p w14:paraId="2DC45E9F">
            <w:pPr>
              <w:widowControl/>
              <w:spacing w:line="240" w:lineRule="exact"/>
              <w:jc w:val="left"/>
              <w:textAlignment w:val="center"/>
              <w:rPr>
                <w:rFonts w:hint="eastAsia" w:ascii="宋体" w:hAnsi="宋体" w:eastAsia="宋体" w:cs="宋体"/>
                <w:b w:val="0"/>
                <w:color w:val="auto"/>
                <w:kern w:val="0"/>
                <w:sz w:val="18"/>
                <w:szCs w:val="18"/>
                <w:lang w:val="en-US" w:eastAsia="zh-CN" w:bidi="zh-HK"/>
              </w:rPr>
            </w:pPr>
            <w:r>
              <w:rPr>
                <w:rFonts w:hint="eastAsia" w:ascii="宋体" w:hAnsi="宋体" w:eastAsia="宋体" w:cs="宋体"/>
                <w:color w:val="auto"/>
                <w:sz w:val="18"/>
                <w:szCs w:val="18"/>
                <w:lang w:val="en-US" w:eastAsia="zh-CN"/>
              </w:rPr>
              <w:t>6.法律法规</w:t>
            </w:r>
            <w:r>
              <w:rPr>
                <w:rFonts w:hint="eastAsia"/>
                <w:lang w:eastAsia="zh-CN"/>
              </w:rPr>
              <w:t>、</w:t>
            </w:r>
            <w:r>
              <w:rPr>
                <w:rFonts w:hint="eastAsia" w:ascii="宋体" w:hAnsi="宋体" w:eastAsia="宋体" w:cs="宋体"/>
                <w:color w:val="auto"/>
                <w:sz w:val="18"/>
                <w:szCs w:val="18"/>
                <w:lang w:val="en-US" w:eastAsia="zh-CN"/>
              </w:rPr>
              <w:t>规章文件规定应履行的其他责任。</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E02BE8">
            <w:pPr>
              <w:widowControl/>
              <w:spacing w:line="240" w:lineRule="exact"/>
              <w:jc w:val="left"/>
              <w:textAlignment w:val="center"/>
              <w:rPr>
                <w:rFonts w:hint="eastAsia" w:ascii="宋体" w:hAnsi="宋体" w:eastAsia="宋体" w:cs="宋体"/>
                <w:b w:val="0"/>
                <w:color w:val="auto"/>
                <w:kern w:val="0"/>
                <w:sz w:val="18"/>
                <w:szCs w:val="18"/>
                <w:lang w:val="en-US" w:eastAsia="zh-CN" w:bidi="zh-HK"/>
              </w:rPr>
            </w:pPr>
            <w:r>
              <w:rPr>
                <w:rFonts w:hint="eastAsia" w:ascii="宋体" w:hAnsi="宋体" w:eastAsia="宋体" w:cs="宋体"/>
                <w:b w:val="0"/>
                <w:color w:val="auto"/>
                <w:kern w:val="0"/>
                <w:sz w:val="18"/>
                <w:szCs w:val="18"/>
                <w:lang w:val="en-US" w:eastAsia="zh-CN" w:bidi="zh-HK"/>
              </w:rPr>
              <w:t xml:space="preserve">《中华人民共和国行政许可法》第三十、三十二、三十四、三十七、三十八、三十九、四十、四十二、四十四、六十一条。 </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C8A4A0">
            <w:pPr>
              <w:jc w:val="center"/>
              <w:rPr>
                <w:rFonts w:hint="default" w:ascii="宋体" w:hAnsi="宋体" w:eastAsia="宋体" w:cs="宋体"/>
                <w:color w:val="auto"/>
                <w:sz w:val="20"/>
                <w:szCs w:val="20"/>
                <w:lang w:val="en-US" w:eastAsia="zh-CN"/>
              </w:rPr>
            </w:pPr>
            <w:r>
              <w:rPr>
                <w:rFonts w:hint="eastAsia" w:ascii="宋体" w:hAnsi="宋体" w:eastAsia="宋体" w:cs="宋体"/>
                <w:i w:val="0"/>
                <w:color w:val="auto"/>
                <w:sz w:val="18"/>
                <w:szCs w:val="18"/>
                <w:u w:val="none"/>
                <w:lang w:val="en-US" w:eastAsia="zh-CN"/>
              </w:rPr>
              <w:t>野管站</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4000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cs="宋体"/>
                <w:color w:val="auto"/>
                <w:kern w:val="0"/>
                <w:sz w:val="20"/>
                <w:szCs w:val="20"/>
                <w:lang w:bidi="zh-HK"/>
              </w:rPr>
            </w:pPr>
            <w:r>
              <w:rPr>
                <w:rFonts w:hint="eastAsia" w:ascii="宋体" w:hAnsi="宋体" w:eastAsia="宋体" w:cs="宋体"/>
                <w:i w:val="0"/>
                <w:color w:val="auto"/>
                <w:sz w:val="18"/>
                <w:szCs w:val="18"/>
                <w:u w:val="none"/>
              </w:rPr>
              <w:t>单位法定代表人、分管领导、</w:t>
            </w:r>
            <w:r>
              <w:rPr>
                <w:rFonts w:hint="eastAsia" w:ascii="宋体" w:hAnsi="宋体" w:cs="宋体"/>
                <w:i w:val="0"/>
                <w:color w:val="auto"/>
                <w:sz w:val="18"/>
                <w:szCs w:val="18"/>
                <w:u w:val="none"/>
                <w:lang w:eastAsia="zh-CN"/>
              </w:rPr>
              <w:t>股</w:t>
            </w:r>
            <w:r>
              <w:rPr>
                <w:rFonts w:hint="eastAsia" w:ascii="宋体" w:hAnsi="宋体" w:eastAsia="宋体" w:cs="宋体"/>
                <w:i w:val="0"/>
                <w:color w:val="auto"/>
                <w:sz w:val="18"/>
                <w:szCs w:val="18"/>
                <w:u w:val="none"/>
              </w:rPr>
              <w:t>室负责人、具体承办人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2424F6">
            <w:pPr>
              <w:widowControl/>
              <w:jc w:val="both"/>
              <w:textAlignment w:val="center"/>
              <w:rPr>
                <w:rFonts w:hint="eastAsia" w:ascii="宋体" w:hAnsi="宋体" w:eastAsia="宋体" w:cs="宋体"/>
                <w:i w:val="0"/>
                <w:color w:val="auto"/>
                <w:sz w:val="18"/>
                <w:szCs w:val="18"/>
                <w:u w:val="none"/>
              </w:rPr>
            </w:pPr>
          </w:p>
        </w:tc>
      </w:tr>
      <w:tr w14:paraId="06ACDF80">
        <w:tblPrEx>
          <w:shd w:val="clear" w:color="auto" w:fill="auto"/>
          <w:tblCellMar>
            <w:top w:w="113" w:type="dxa"/>
            <w:left w:w="17" w:type="dxa"/>
            <w:bottom w:w="113" w:type="dxa"/>
            <w:right w:w="17" w:type="dxa"/>
          </w:tblCellMar>
        </w:tblPrEx>
        <w:trPr>
          <w:trHeight w:val="2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BAF4A5">
            <w:pPr>
              <w:widowControl/>
              <w:numPr>
                <w:ilvl w:val="0"/>
                <w:numId w:val="1"/>
              </w:numPr>
              <w:spacing w:line="240" w:lineRule="exact"/>
              <w:jc w:val="center"/>
              <w:textAlignment w:val="center"/>
              <w:rPr>
                <w:rFonts w:hint="eastAsia"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72C24">
            <w:pPr>
              <w:widowControl/>
              <w:spacing w:line="240" w:lineRule="exact"/>
              <w:jc w:val="center"/>
              <w:textAlignment w:val="center"/>
              <w:rPr>
                <w:rFonts w:hint="eastAsia" w:ascii="宋体" w:hAnsi="宋体" w:cs="宋体"/>
                <w:color w:val="auto"/>
                <w:kern w:val="0"/>
                <w:sz w:val="18"/>
                <w:szCs w:val="18"/>
                <w:lang w:bidi="zh-HK"/>
              </w:rPr>
            </w:pPr>
            <w:r>
              <w:rPr>
                <w:rFonts w:hint="eastAsia" w:ascii="宋体" w:hAnsi="宋体" w:cs="宋体"/>
                <w:color w:val="auto"/>
                <w:kern w:val="0"/>
                <w:sz w:val="18"/>
                <w:szCs w:val="18"/>
                <w:lang w:bidi="zh-HK"/>
              </w:rPr>
              <w:t>行政许可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1F304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ascii="微软雅黑" w:hAnsi="微软雅黑" w:eastAsia="微软雅黑" w:cs="微软雅黑"/>
                <w:b/>
                <w:bCs/>
                <w:i w:val="0"/>
                <w:iCs w:val="0"/>
                <w:caps w:val="0"/>
                <w:color w:val="auto"/>
                <w:spacing w:val="0"/>
                <w:sz w:val="24"/>
                <w:szCs w:val="24"/>
              </w:rPr>
            </w:pPr>
            <w:r>
              <w:rPr>
                <w:rFonts w:hint="eastAsia" w:ascii="宋体" w:hAnsi="宋体" w:eastAsia="宋体" w:cs="宋体"/>
                <w:b w:val="0"/>
                <w:color w:val="auto"/>
                <w:kern w:val="0"/>
                <w:sz w:val="18"/>
                <w:szCs w:val="18"/>
                <w:lang w:val="en-US" w:eastAsia="zh-CN" w:bidi="zh-HK"/>
              </w:rPr>
              <w:t>进入自然保护区从事有关活动审批</w:t>
            </w:r>
          </w:p>
          <w:p w14:paraId="42584898">
            <w:pPr>
              <w:widowControl/>
              <w:spacing w:line="240" w:lineRule="exact"/>
              <w:jc w:val="left"/>
              <w:textAlignment w:val="center"/>
              <w:rPr>
                <w:rFonts w:hint="eastAsia" w:ascii="宋体" w:hAnsi="宋体" w:eastAsia="宋体" w:cs="宋体"/>
                <w:b w:val="0"/>
                <w:color w:val="auto"/>
                <w:kern w:val="0"/>
                <w:sz w:val="18"/>
                <w:szCs w:val="18"/>
                <w:lang w:val="en-US" w:eastAsia="zh-CN" w:bidi="zh-HK"/>
              </w:rPr>
            </w:pP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CA35B">
            <w:pPr>
              <w:widowControl/>
              <w:spacing w:line="240" w:lineRule="exact"/>
              <w:jc w:val="left"/>
              <w:textAlignment w:val="center"/>
              <w:rPr>
                <w:rFonts w:hint="eastAsia" w:ascii="宋体" w:hAnsi="宋体" w:eastAsia="宋体" w:cs="宋体"/>
                <w:b w:val="0"/>
                <w:color w:val="auto"/>
                <w:kern w:val="0"/>
                <w:sz w:val="18"/>
                <w:szCs w:val="18"/>
                <w:lang w:val="en-US" w:eastAsia="zh-CN" w:bidi="zh-HK"/>
              </w:rPr>
            </w:pPr>
            <w:r>
              <w:rPr>
                <w:rFonts w:hint="eastAsia" w:ascii="宋体" w:hAnsi="宋体" w:eastAsia="宋体" w:cs="宋体"/>
                <w:b w:val="0"/>
                <w:color w:val="auto"/>
                <w:kern w:val="0"/>
                <w:sz w:val="18"/>
                <w:szCs w:val="18"/>
                <w:lang w:val="en-US" w:eastAsia="zh-CN" w:bidi="zh-HK"/>
              </w:rPr>
              <w:t>《中华人民共和国自然保护区条例》第二十七条：禁止任何人进入自然保护区的核心区。因科学研究的需要，必须进入核心区从事科学研究观测、调查活动的，应当事先向自然保护区管理机构提交申请和活动计划，并经自然保护区管理机构批准；其中，进入国家级自然保护区核心区的，应当经省、自治区、直辖市人民政府有关自然保护区行政主管部门批准。</w:t>
            </w:r>
          </w:p>
          <w:p w14:paraId="00CBCAF3">
            <w:pPr>
              <w:widowControl/>
              <w:spacing w:line="240" w:lineRule="exact"/>
              <w:jc w:val="left"/>
              <w:textAlignment w:val="center"/>
              <w:rPr>
                <w:rFonts w:hint="eastAsia" w:ascii="宋体" w:hAnsi="宋体" w:eastAsia="宋体" w:cs="宋体"/>
                <w:b w:val="0"/>
                <w:color w:val="auto"/>
                <w:kern w:val="0"/>
                <w:sz w:val="18"/>
                <w:szCs w:val="18"/>
                <w:lang w:val="en-US" w:eastAsia="zh-CN" w:bidi="zh-HK"/>
              </w:rPr>
            </w:pPr>
            <w:r>
              <w:rPr>
                <w:rFonts w:hint="eastAsia" w:ascii="宋体" w:hAnsi="宋体" w:eastAsia="宋体" w:cs="宋体"/>
                <w:b w:val="0"/>
                <w:color w:val="auto"/>
                <w:kern w:val="0"/>
                <w:sz w:val="18"/>
                <w:szCs w:val="18"/>
                <w:lang w:val="en-US" w:eastAsia="zh-CN" w:bidi="zh-HK"/>
              </w:rPr>
              <w:t>第二十五条：在自然保护区内的单位、居民和经批准进入自然保护区的人员，必须遵守自然保护区的各项管理制度，接受自然保护区管理机构的管理。</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EF6329">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1.受理责任：公示法定应当提交的材料；一次性告知补正材料；依法受理或不予受理申请（不予受理应当告知理由）。  </w:t>
            </w:r>
          </w:p>
          <w:p w14:paraId="0277B563">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2.审查责任：对申请人提交的申请材料进行审查，提出审查意见。  </w:t>
            </w:r>
          </w:p>
          <w:p w14:paraId="5DC20E26">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3.决定责任：在规定期限内作出许可或不予许可的书面决定；不予许可应告知理由，并告知相对人申请复议或提起行政诉讼的权利。  </w:t>
            </w:r>
          </w:p>
          <w:p w14:paraId="4073239C">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4.送达责任：在规定期限内向申请人送达行政许可证件；建立信息档案；公开有关信息。  </w:t>
            </w:r>
          </w:p>
          <w:p w14:paraId="177374C6">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5.事后监管责任：建立实施监督检查的运行机制和管理制度，加强监管。 </w:t>
            </w:r>
          </w:p>
          <w:p w14:paraId="59528F31">
            <w:pPr>
              <w:widowControl/>
              <w:spacing w:line="240" w:lineRule="exact"/>
              <w:jc w:val="left"/>
              <w:textAlignment w:val="center"/>
              <w:rPr>
                <w:rFonts w:hint="eastAsia" w:ascii="宋体" w:hAnsi="宋体" w:eastAsia="宋体" w:cs="宋体"/>
                <w:b w:val="0"/>
                <w:color w:val="auto"/>
                <w:kern w:val="0"/>
                <w:sz w:val="18"/>
                <w:szCs w:val="18"/>
                <w:lang w:val="en-US" w:eastAsia="zh-CN" w:bidi="zh-HK"/>
              </w:rPr>
            </w:pPr>
            <w:r>
              <w:rPr>
                <w:rFonts w:hint="eastAsia" w:ascii="宋体" w:hAnsi="宋体" w:eastAsia="宋体" w:cs="宋体"/>
                <w:color w:val="auto"/>
                <w:sz w:val="18"/>
                <w:szCs w:val="18"/>
                <w:lang w:val="en-US" w:eastAsia="zh-CN"/>
              </w:rPr>
              <w:t>6.法律法规</w:t>
            </w:r>
            <w:r>
              <w:rPr>
                <w:rFonts w:hint="eastAsia"/>
                <w:lang w:eastAsia="zh-CN"/>
              </w:rPr>
              <w:t>、</w:t>
            </w:r>
            <w:r>
              <w:rPr>
                <w:rFonts w:hint="eastAsia" w:ascii="宋体" w:hAnsi="宋体" w:eastAsia="宋体" w:cs="宋体"/>
                <w:color w:val="auto"/>
                <w:sz w:val="18"/>
                <w:szCs w:val="18"/>
                <w:lang w:val="en-US" w:eastAsia="zh-CN"/>
              </w:rPr>
              <w:t>规章文件规定应履行的其他责任。</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6D4F6">
            <w:pPr>
              <w:widowControl/>
              <w:spacing w:line="240" w:lineRule="exact"/>
              <w:jc w:val="left"/>
              <w:textAlignment w:val="center"/>
              <w:rPr>
                <w:rFonts w:hint="eastAsia" w:ascii="宋体" w:hAnsi="宋体" w:eastAsia="宋体" w:cs="宋体"/>
                <w:b w:val="0"/>
                <w:color w:val="auto"/>
                <w:kern w:val="0"/>
                <w:sz w:val="18"/>
                <w:szCs w:val="18"/>
                <w:lang w:val="en-US" w:eastAsia="zh-CN" w:bidi="zh-HK"/>
              </w:rPr>
            </w:pPr>
            <w:r>
              <w:rPr>
                <w:rFonts w:hint="eastAsia" w:ascii="宋体" w:hAnsi="宋体" w:eastAsia="宋体" w:cs="宋体"/>
                <w:i w:val="0"/>
                <w:color w:val="auto"/>
                <w:sz w:val="18"/>
                <w:szCs w:val="18"/>
                <w:u w:val="none"/>
                <w:lang w:val="en-US" w:eastAsia="zh-CN"/>
              </w:rPr>
              <w:t>《中华人民共和国行政许可法》第三十、三十二、三十四、三十七、三十八、三十九、四十、四十二、四十四、六十一条。</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C12DA9">
            <w:pPr>
              <w:jc w:val="center"/>
              <w:rPr>
                <w:rFonts w:hint="eastAsia" w:ascii="宋体" w:hAnsi="宋体" w:cs="宋体"/>
                <w:color w:val="auto"/>
                <w:sz w:val="20"/>
                <w:szCs w:val="20"/>
              </w:rPr>
            </w:pPr>
            <w:r>
              <w:rPr>
                <w:rFonts w:hint="eastAsia" w:ascii="宋体" w:hAnsi="宋体" w:cs="宋体"/>
                <w:color w:val="auto"/>
                <w:sz w:val="18"/>
                <w:szCs w:val="18"/>
                <w:lang w:val="en-US" w:eastAsia="zh-CN"/>
              </w:rPr>
              <w:t>野管站</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920E5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cs="宋体"/>
                <w:color w:val="auto"/>
                <w:kern w:val="0"/>
                <w:sz w:val="20"/>
                <w:szCs w:val="20"/>
                <w:lang w:bidi="zh-HK"/>
              </w:rPr>
            </w:pPr>
            <w:r>
              <w:rPr>
                <w:rFonts w:hint="eastAsia" w:ascii="宋体" w:hAnsi="宋体" w:eastAsia="宋体" w:cs="宋体"/>
                <w:i w:val="0"/>
                <w:color w:val="auto"/>
                <w:sz w:val="18"/>
                <w:szCs w:val="18"/>
                <w:u w:val="none"/>
              </w:rPr>
              <w:t>单位法定代表人、分管领导、</w:t>
            </w:r>
            <w:r>
              <w:rPr>
                <w:rFonts w:hint="eastAsia" w:ascii="宋体" w:hAnsi="宋体" w:cs="宋体"/>
                <w:i w:val="0"/>
                <w:color w:val="auto"/>
                <w:sz w:val="18"/>
                <w:szCs w:val="18"/>
                <w:u w:val="none"/>
                <w:lang w:eastAsia="zh-CN"/>
              </w:rPr>
              <w:t>股</w:t>
            </w:r>
            <w:r>
              <w:rPr>
                <w:rFonts w:hint="eastAsia" w:ascii="宋体" w:hAnsi="宋体" w:eastAsia="宋体" w:cs="宋体"/>
                <w:i w:val="0"/>
                <w:color w:val="auto"/>
                <w:sz w:val="18"/>
                <w:szCs w:val="18"/>
                <w:u w:val="none"/>
              </w:rPr>
              <w:t>室负责人、具体承办人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92FBD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子项：</w:t>
            </w:r>
          </w:p>
          <w:p w14:paraId="5B6E3E7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eastAsia="zh-CN"/>
              </w:rPr>
            </w:pPr>
            <w:r>
              <w:rPr>
                <w:rFonts w:hint="eastAsia" w:ascii="宋体" w:hAnsi="宋体" w:eastAsia="宋体" w:cs="宋体"/>
                <w:i w:val="0"/>
                <w:color w:val="auto"/>
                <w:sz w:val="18"/>
                <w:szCs w:val="18"/>
                <w:u w:val="none"/>
                <w:lang w:val="en-US" w:eastAsia="zh-CN"/>
              </w:rPr>
              <w:t>1.</w:t>
            </w:r>
            <w:r>
              <w:rPr>
                <w:rFonts w:hint="eastAsia" w:ascii="宋体" w:hAnsi="宋体" w:eastAsia="宋体" w:cs="宋体"/>
                <w:i w:val="0"/>
                <w:color w:val="auto"/>
                <w:sz w:val="18"/>
                <w:szCs w:val="18"/>
                <w:u w:val="none"/>
              </w:rPr>
              <w:t>进入地方级自然保护区核心区从事科学研究</w:t>
            </w:r>
            <w:r>
              <w:rPr>
                <w:rFonts w:hint="eastAsia"/>
                <w:lang w:eastAsia="zh-CN"/>
              </w:rPr>
              <w:t>、</w:t>
            </w:r>
            <w:r>
              <w:rPr>
                <w:rFonts w:hint="eastAsia" w:ascii="宋体" w:hAnsi="宋体" w:eastAsia="宋体" w:cs="宋体"/>
                <w:i w:val="0"/>
                <w:color w:val="auto"/>
                <w:sz w:val="18"/>
                <w:szCs w:val="18"/>
                <w:u w:val="none"/>
              </w:rPr>
              <w:t>观测、调查活动审批</w:t>
            </w:r>
            <w:r>
              <w:rPr>
                <w:rFonts w:hint="eastAsia" w:ascii="宋体" w:hAnsi="宋体" w:eastAsia="宋体" w:cs="宋体"/>
                <w:i w:val="0"/>
                <w:color w:val="auto"/>
                <w:sz w:val="18"/>
                <w:szCs w:val="18"/>
                <w:u w:val="none"/>
                <w:lang w:eastAsia="zh-CN"/>
              </w:rPr>
              <w:t>。</w:t>
            </w:r>
          </w:p>
          <w:p w14:paraId="7E7E521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eastAsia="zh-CN"/>
              </w:rPr>
            </w:pPr>
            <w:r>
              <w:rPr>
                <w:rFonts w:hint="eastAsia" w:ascii="宋体" w:hAnsi="宋体" w:eastAsia="宋体" w:cs="宋体"/>
                <w:i w:val="0"/>
                <w:color w:val="auto"/>
                <w:sz w:val="18"/>
                <w:szCs w:val="18"/>
                <w:u w:val="none"/>
                <w:lang w:val="en-US" w:eastAsia="zh-CN"/>
              </w:rPr>
              <w:t>2.</w:t>
            </w:r>
            <w:r>
              <w:rPr>
                <w:rFonts w:hint="eastAsia" w:ascii="宋体" w:hAnsi="宋体" w:eastAsia="宋体" w:cs="宋体"/>
                <w:i w:val="0"/>
                <w:color w:val="auto"/>
                <w:sz w:val="18"/>
                <w:szCs w:val="18"/>
                <w:u w:val="none"/>
              </w:rPr>
              <w:t>在自然保护区</w:t>
            </w:r>
            <w:r>
              <w:rPr>
                <w:rFonts w:hint="eastAsia" w:ascii="宋体" w:hAnsi="宋体" w:cs="宋体"/>
                <w:i w:val="0"/>
                <w:color w:val="auto"/>
                <w:sz w:val="18"/>
                <w:szCs w:val="18"/>
                <w:u w:val="none"/>
                <w:lang w:eastAsia="zh-CN"/>
              </w:rPr>
              <w:t>、</w:t>
            </w:r>
            <w:r>
              <w:rPr>
                <w:rFonts w:hint="eastAsia" w:ascii="宋体" w:hAnsi="宋体" w:eastAsia="宋体" w:cs="宋体"/>
                <w:i w:val="0"/>
                <w:color w:val="auto"/>
                <w:sz w:val="18"/>
                <w:szCs w:val="18"/>
                <w:u w:val="none"/>
              </w:rPr>
              <w:t>缓冲区从事非破坏性科研教学实习和标本采集审批</w:t>
            </w:r>
            <w:r>
              <w:rPr>
                <w:rFonts w:hint="eastAsia" w:ascii="宋体" w:hAnsi="宋体" w:eastAsia="宋体" w:cs="宋体"/>
                <w:i w:val="0"/>
                <w:color w:val="auto"/>
                <w:sz w:val="18"/>
                <w:szCs w:val="18"/>
                <w:u w:val="none"/>
                <w:lang w:eastAsia="zh-CN"/>
              </w:rPr>
              <w:t>。</w:t>
            </w:r>
          </w:p>
        </w:tc>
      </w:tr>
      <w:tr w14:paraId="059CD595">
        <w:tblPrEx>
          <w:shd w:val="clear" w:color="auto" w:fill="auto"/>
          <w:tblCellMar>
            <w:top w:w="113" w:type="dxa"/>
            <w:left w:w="17" w:type="dxa"/>
            <w:bottom w:w="113" w:type="dxa"/>
            <w:right w:w="17" w:type="dxa"/>
          </w:tblCellMar>
        </w:tblPrEx>
        <w:trPr>
          <w:trHeight w:val="2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E6365F">
            <w:pPr>
              <w:widowControl/>
              <w:numPr>
                <w:ilvl w:val="0"/>
                <w:numId w:val="1"/>
              </w:numPr>
              <w:spacing w:line="240" w:lineRule="exact"/>
              <w:jc w:val="center"/>
              <w:textAlignment w:val="center"/>
              <w:rPr>
                <w:rFonts w:hint="eastAsia"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40F1A">
            <w:pPr>
              <w:widowControl/>
              <w:spacing w:line="240" w:lineRule="exact"/>
              <w:jc w:val="center"/>
              <w:textAlignment w:val="center"/>
              <w:rPr>
                <w:rFonts w:hint="eastAsia" w:ascii="宋体" w:hAnsi="宋体" w:cs="宋体"/>
                <w:color w:val="auto"/>
                <w:kern w:val="0"/>
                <w:sz w:val="18"/>
                <w:szCs w:val="18"/>
                <w:lang w:bidi="zh-HK"/>
              </w:rPr>
            </w:pPr>
            <w:r>
              <w:rPr>
                <w:rFonts w:hint="eastAsia" w:ascii="宋体" w:hAnsi="宋体" w:cs="宋体"/>
                <w:color w:val="auto"/>
                <w:kern w:val="0"/>
                <w:sz w:val="18"/>
                <w:szCs w:val="18"/>
                <w:lang w:bidi="zh-HK"/>
              </w:rPr>
              <w:t>行政许可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E7096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宋体" w:hAnsi="宋体" w:eastAsia="宋体" w:cs="宋体"/>
                <w:b w:val="0"/>
                <w:color w:val="auto"/>
                <w:kern w:val="0"/>
                <w:sz w:val="18"/>
                <w:szCs w:val="18"/>
                <w:lang w:val="en-US" w:eastAsia="zh-CN" w:bidi="zh-HK"/>
              </w:rPr>
            </w:pPr>
            <w:r>
              <w:rPr>
                <w:rFonts w:hint="eastAsia" w:ascii="宋体" w:hAnsi="宋体" w:eastAsia="宋体" w:cs="宋体"/>
                <w:b w:val="0"/>
                <w:color w:val="auto"/>
                <w:kern w:val="0"/>
                <w:sz w:val="18"/>
                <w:szCs w:val="18"/>
                <w:lang w:val="en-US" w:eastAsia="zh-CN" w:bidi="zh-HK"/>
              </w:rPr>
              <w:t>猎捕陆生野生动物审批</w:t>
            </w:r>
          </w:p>
          <w:p w14:paraId="3C159F0E">
            <w:pPr>
              <w:widowControl/>
              <w:spacing w:line="240" w:lineRule="exact"/>
              <w:jc w:val="left"/>
              <w:textAlignment w:val="center"/>
              <w:rPr>
                <w:rFonts w:hint="eastAsia" w:ascii="宋体" w:hAnsi="宋体" w:eastAsia="宋体" w:cs="宋体"/>
                <w:b w:val="0"/>
                <w:color w:val="auto"/>
                <w:kern w:val="0"/>
                <w:sz w:val="18"/>
                <w:szCs w:val="18"/>
                <w:lang w:val="en-US" w:eastAsia="zh-CN" w:bidi="zh-HK"/>
              </w:rPr>
            </w:pP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B96F88">
            <w:pPr>
              <w:widowControl/>
              <w:spacing w:line="240" w:lineRule="exact"/>
              <w:jc w:val="left"/>
              <w:textAlignment w:val="center"/>
              <w:rPr>
                <w:rFonts w:hint="eastAsia" w:ascii="宋体" w:hAnsi="宋体" w:eastAsia="宋体" w:cs="宋体"/>
                <w:b w:val="0"/>
                <w:color w:val="auto"/>
                <w:kern w:val="0"/>
                <w:sz w:val="18"/>
                <w:szCs w:val="18"/>
                <w:lang w:val="en-US" w:eastAsia="zh-CN" w:bidi="zh-HK"/>
              </w:rPr>
            </w:pPr>
            <w:r>
              <w:rPr>
                <w:rFonts w:hint="eastAsia" w:ascii="宋体" w:hAnsi="宋体" w:eastAsia="宋体" w:cs="宋体"/>
                <w:b w:val="0"/>
                <w:color w:val="auto"/>
                <w:kern w:val="0"/>
                <w:sz w:val="18"/>
                <w:szCs w:val="18"/>
                <w:lang w:val="en-US" w:eastAsia="zh-CN" w:bidi="zh-HK"/>
              </w:rPr>
              <w:t>《中华人民共和国野生动物保护法》第二十二条：猎捕有重要生态、科学、社会价值的陆生野生动物和地方重点保护野生动物的，应当依法取得县级以上地方人民政府野生动物保护主管部门核发的狩猎证，并服从猎捕量限额管理。</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508FEB">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1.受理责任：公示法定应当提交的材料；一次性告知补正材料；依法受理或不予受理申请（不予受理应当告知理由）。  </w:t>
            </w:r>
          </w:p>
          <w:p w14:paraId="117B14D3">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2.审查责任：对申请人提交的申请材料进行审查，提出审查意见。  </w:t>
            </w:r>
          </w:p>
          <w:p w14:paraId="19F173CA">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3.决定责任：在规定期限内作出许可或不予许可的书面决定；不予许可应告知理由，并告知相对人申请复议或提起行政诉讼的权利。  </w:t>
            </w:r>
          </w:p>
          <w:p w14:paraId="663FEF68">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4.送达责任：在规定期限内向申请人送达行政许可证件；建立信息档案；公开有关信息。  </w:t>
            </w:r>
          </w:p>
          <w:p w14:paraId="5D0431B8">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5.事后监管责任：建立实施监督检查的运行机制和管理制度，加强监管。 </w:t>
            </w:r>
          </w:p>
          <w:p w14:paraId="4FF051C8">
            <w:pPr>
              <w:widowControl/>
              <w:spacing w:line="240" w:lineRule="exact"/>
              <w:jc w:val="left"/>
              <w:textAlignment w:val="center"/>
              <w:rPr>
                <w:rFonts w:hint="eastAsia" w:ascii="宋体" w:hAnsi="宋体" w:eastAsia="宋体" w:cs="宋体"/>
                <w:b w:val="0"/>
                <w:color w:val="auto"/>
                <w:kern w:val="0"/>
                <w:sz w:val="18"/>
                <w:szCs w:val="18"/>
                <w:lang w:val="en-US" w:eastAsia="zh-CN" w:bidi="zh-HK"/>
              </w:rPr>
            </w:pPr>
            <w:r>
              <w:rPr>
                <w:rFonts w:hint="eastAsia" w:ascii="宋体" w:hAnsi="宋体" w:eastAsia="宋体" w:cs="宋体"/>
                <w:color w:val="auto"/>
                <w:sz w:val="18"/>
                <w:szCs w:val="18"/>
                <w:lang w:val="en-US" w:eastAsia="zh-CN"/>
              </w:rPr>
              <w:t>6.法律法规</w:t>
            </w:r>
            <w:r>
              <w:rPr>
                <w:rFonts w:hint="eastAsia"/>
                <w:lang w:eastAsia="zh-CN"/>
              </w:rPr>
              <w:t>、</w:t>
            </w:r>
            <w:r>
              <w:rPr>
                <w:rFonts w:hint="eastAsia" w:ascii="宋体" w:hAnsi="宋体" w:eastAsia="宋体" w:cs="宋体"/>
                <w:color w:val="auto"/>
                <w:sz w:val="18"/>
                <w:szCs w:val="18"/>
                <w:lang w:val="en-US" w:eastAsia="zh-CN"/>
              </w:rPr>
              <w:t>规章文件规定应履行的其他责任。</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C48B9">
            <w:pPr>
              <w:widowControl/>
              <w:spacing w:line="240" w:lineRule="exact"/>
              <w:jc w:val="both"/>
              <w:textAlignment w:val="center"/>
              <w:rPr>
                <w:rFonts w:hint="eastAsia" w:ascii="宋体" w:hAnsi="宋体" w:eastAsia="宋体" w:cs="宋体"/>
                <w:b w:val="0"/>
                <w:color w:val="auto"/>
                <w:kern w:val="0"/>
                <w:sz w:val="18"/>
                <w:szCs w:val="18"/>
                <w:lang w:val="en-US" w:eastAsia="zh-CN" w:bidi="zh-HK"/>
              </w:rPr>
            </w:pPr>
            <w:r>
              <w:rPr>
                <w:rFonts w:hint="eastAsia" w:ascii="宋体" w:hAnsi="宋体" w:eastAsia="宋体" w:cs="宋体"/>
                <w:b w:val="0"/>
                <w:color w:val="auto"/>
                <w:kern w:val="0"/>
                <w:sz w:val="18"/>
                <w:szCs w:val="18"/>
                <w:lang w:val="en-US" w:eastAsia="zh-CN" w:bidi="zh-HK"/>
              </w:rPr>
              <w:t>《中华人民共和国行政许可法》第三十、三十二、三十四、三十七、三十八、三十九、四十、四十二、四十四、六十一条。</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24D131">
            <w:pPr>
              <w:jc w:val="center"/>
              <w:rPr>
                <w:rFonts w:hint="default" w:ascii="宋体" w:hAnsi="宋体" w:eastAsia="宋体" w:cs="宋体"/>
                <w:b w:val="0"/>
                <w:color w:val="auto"/>
                <w:kern w:val="0"/>
                <w:sz w:val="18"/>
                <w:szCs w:val="18"/>
                <w:lang w:val="en-US" w:eastAsia="zh-CN" w:bidi="zh-HK"/>
              </w:rPr>
            </w:pPr>
            <w:r>
              <w:rPr>
                <w:rFonts w:hint="eastAsia" w:ascii="宋体" w:hAnsi="宋体" w:eastAsia="宋体" w:cs="宋体"/>
                <w:b w:val="0"/>
                <w:color w:val="auto"/>
                <w:kern w:val="0"/>
                <w:sz w:val="18"/>
                <w:szCs w:val="18"/>
                <w:lang w:val="en-US" w:eastAsia="zh-CN" w:bidi="zh-HK"/>
              </w:rPr>
              <w:t>野管站</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B0492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cs="宋体"/>
                <w:color w:val="auto"/>
                <w:kern w:val="0"/>
                <w:sz w:val="20"/>
                <w:szCs w:val="20"/>
                <w:lang w:bidi="zh-HK"/>
              </w:rPr>
            </w:pPr>
            <w:r>
              <w:rPr>
                <w:rFonts w:hint="eastAsia" w:ascii="宋体" w:hAnsi="宋体" w:eastAsia="宋体" w:cs="宋体"/>
                <w:i w:val="0"/>
                <w:color w:val="auto"/>
                <w:sz w:val="18"/>
                <w:szCs w:val="18"/>
                <w:u w:val="none"/>
              </w:rPr>
              <w:t>单位法定代表人、分管领导、</w:t>
            </w:r>
            <w:r>
              <w:rPr>
                <w:rFonts w:hint="eastAsia" w:ascii="宋体" w:hAnsi="宋体" w:cs="宋体"/>
                <w:i w:val="0"/>
                <w:color w:val="auto"/>
                <w:sz w:val="18"/>
                <w:szCs w:val="18"/>
                <w:u w:val="none"/>
                <w:lang w:eastAsia="zh-CN"/>
              </w:rPr>
              <w:t>股</w:t>
            </w:r>
            <w:r>
              <w:rPr>
                <w:rFonts w:hint="eastAsia" w:ascii="宋体" w:hAnsi="宋体" w:eastAsia="宋体" w:cs="宋体"/>
                <w:i w:val="0"/>
                <w:color w:val="auto"/>
                <w:sz w:val="18"/>
                <w:szCs w:val="18"/>
                <w:u w:val="none"/>
              </w:rPr>
              <w:t>室负责人、具体承办人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846B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子项：</w:t>
            </w:r>
          </w:p>
          <w:p w14:paraId="0B38410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1.猎捕非国家重点保护陆生野生动物延续审</w:t>
            </w:r>
            <w:r>
              <w:rPr>
                <w:rFonts w:hint="eastAsia" w:ascii="宋体" w:hAnsi="宋体" w:cs="宋体"/>
                <w:i w:val="0"/>
                <w:color w:val="auto"/>
                <w:sz w:val="18"/>
                <w:szCs w:val="18"/>
                <w:u w:val="none"/>
                <w:lang w:val="en-US" w:eastAsia="zh-CN"/>
              </w:rPr>
              <w:t>批</w:t>
            </w:r>
            <w:r>
              <w:rPr>
                <w:rFonts w:hint="eastAsia" w:ascii="宋体" w:hAnsi="宋体" w:eastAsia="宋体" w:cs="宋体"/>
                <w:i w:val="0"/>
                <w:color w:val="auto"/>
                <w:sz w:val="18"/>
                <w:szCs w:val="18"/>
                <w:u w:val="none"/>
                <w:lang w:val="en-US" w:eastAsia="zh-CN"/>
              </w:rPr>
              <w:t>。</w:t>
            </w:r>
          </w:p>
          <w:p w14:paraId="020C380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2.猎捕非国家重点保护陆生野生动物变更审批。</w:t>
            </w:r>
          </w:p>
          <w:p w14:paraId="2065026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微软雅黑" w:hAnsi="微软雅黑" w:eastAsia="微软雅黑" w:cs="微软雅黑"/>
                <w:i w:val="0"/>
                <w:iCs w:val="0"/>
                <w:caps w:val="0"/>
                <w:color w:val="666666"/>
                <w:spacing w:val="0"/>
                <w:sz w:val="21"/>
                <w:szCs w:val="21"/>
                <w:lang w:eastAsia="zh-CN"/>
              </w:rPr>
            </w:pPr>
            <w:r>
              <w:rPr>
                <w:rFonts w:hint="eastAsia" w:ascii="宋体" w:hAnsi="宋体" w:eastAsia="宋体" w:cs="宋体"/>
                <w:i w:val="0"/>
                <w:color w:val="auto"/>
                <w:sz w:val="18"/>
                <w:szCs w:val="18"/>
                <w:u w:val="none"/>
                <w:lang w:val="en-US" w:eastAsia="zh-CN"/>
              </w:rPr>
              <w:t>3.猎捕非国家重点保护陆生野生动物新办审批。</w:t>
            </w:r>
          </w:p>
        </w:tc>
      </w:tr>
      <w:tr w14:paraId="19B18249">
        <w:tblPrEx>
          <w:shd w:val="clear" w:color="auto" w:fill="auto"/>
          <w:tblCellMar>
            <w:top w:w="113" w:type="dxa"/>
            <w:left w:w="17" w:type="dxa"/>
            <w:bottom w:w="113" w:type="dxa"/>
            <w:right w:w="17" w:type="dxa"/>
          </w:tblCellMar>
        </w:tblPrEx>
        <w:trPr>
          <w:trHeight w:val="2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F90B2B">
            <w:pPr>
              <w:widowControl/>
              <w:numPr>
                <w:ilvl w:val="0"/>
                <w:numId w:val="1"/>
              </w:numPr>
              <w:spacing w:line="240" w:lineRule="exact"/>
              <w:jc w:val="center"/>
              <w:textAlignment w:val="center"/>
              <w:rPr>
                <w:rFonts w:hint="eastAsia"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3AFC0">
            <w:pPr>
              <w:widowControl/>
              <w:spacing w:line="240" w:lineRule="exact"/>
              <w:jc w:val="center"/>
              <w:textAlignment w:val="center"/>
              <w:rPr>
                <w:rFonts w:hint="eastAsia" w:ascii="宋体" w:hAnsi="宋体" w:cs="宋体"/>
                <w:color w:val="auto"/>
                <w:kern w:val="0"/>
                <w:sz w:val="18"/>
                <w:szCs w:val="18"/>
                <w:lang w:bidi="zh-HK"/>
              </w:rPr>
            </w:pPr>
            <w:r>
              <w:rPr>
                <w:rFonts w:hint="eastAsia" w:ascii="宋体" w:hAnsi="宋体" w:cs="宋体"/>
                <w:color w:val="auto"/>
                <w:kern w:val="0"/>
                <w:sz w:val="18"/>
                <w:szCs w:val="18"/>
                <w:lang w:bidi="zh-HK"/>
              </w:rPr>
              <w:t>行政许可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F7F4E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宋体" w:hAnsi="宋体" w:eastAsia="宋体" w:cs="宋体"/>
                <w:b w:val="0"/>
                <w:color w:val="auto"/>
                <w:kern w:val="0"/>
                <w:sz w:val="18"/>
                <w:szCs w:val="18"/>
                <w:lang w:val="en-US" w:eastAsia="zh-CN" w:bidi="zh-HK"/>
              </w:rPr>
            </w:pPr>
            <w:r>
              <w:rPr>
                <w:rFonts w:hint="eastAsia" w:ascii="宋体" w:hAnsi="宋体" w:eastAsia="宋体" w:cs="宋体"/>
                <w:b w:val="0"/>
                <w:color w:val="auto"/>
                <w:kern w:val="0"/>
                <w:sz w:val="18"/>
                <w:szCs w:val="18"/>
                <w:lang w:val="en-US" w:eastAsia="zh-CN" w:bidi="zh-HK"/>
              </w:rPr>
              <w:t>森林草原防火期内</w:t>
            </w:r>
            <w:r>
              <w:rPr>
                <w:rFonts w:hint="eastAsia" w:cs="宋体"/>
                <w:b w:val="0"/>
                <w:color w:val="auto"/>
                <w:kern w:val="0"/>
                <w:sz w:val="18"/>
                <w:szCs w:val="18"/>
                <w:lang w:val="en-US" w:eastAsia="zh-CN" w:bidi="zh-HK"/>
              </w:rPr>
              <w:t>，</w:t>
            </w:r>
            <w:r>
              <w:rPr>
                <w:rFonts w:hint="eastAsia" w:ascii="宋体" w:hAnsi="宋体" w:eastAsia="宋体" w:cs="宋体"/>
                <w:b w:val="0"/>
                <w:color w:val="auto"/>
                <w:kern w:val="0"/>
                <w:sz w:val="18"/>
                <w:szCs w:val="18"/>
                <w:lang w:val="en-US" w:eastAsia="zh-CN" w:bidi="zh-HK"/>
              </w:rPr>
              <w:t>在森林草原防火区野外用火审批</w:t>
            </w:r>
          </w:p>
          <w:p w14:paraId="7641AC1E">
            <w:pPr>
              <w:widowControl/>
              <w:spacing w:line="240" w:lineRule="exact"/>
              <w:jc w:val="left"/>
              <w:textAlignment w:val="center"/>
              <w:rPr>
                <w:rFonts w:hint="eastAsia" w:ascii="宋体" w:hAnsi="宋体" w:eastAsia="宋体" w:cs="宋体"/>
                <w:b w:val="0"/>
                <w:color w:val="auto"/>
                <w:kern w:val="0"/>
                <w:sz w:val="18"/>
                <w:szCs w:val="18"/>
                <w:lang w:val="en-US" w:eastAsia="zh-CN" w:bidi="zh-HK"/>
              </w:rPr>
            </w:pP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EAECED">
            <w:pPr>
              <w:widowControl/>
              <w:spacing w:line="240" w:lineRule="exact"/>
              <w:jc w:val="left"/>
              <w:textAlignment w:val="center"/>
              <w:rPr>
                <w:rFonts w:hint="eastAsia" w:ascii="宋体" w:hAnsi="宋体" w:eastAsia="宋体" w:cs="宋体"/>
                <w:b w:val="0"/>
                <w:color w:val="auto"/>
                <w:kern w:val="0"/>
                <w:sz w:val="18"/>
                <w:szCs w:val="18"/>
                <w:lang w:val="en-US" w:eastAsia="zh-CN" w:bidi="zh-HK"/>
              </w:rPr>
            </w:pPr>
            <w:r>
              <w:rPr>
                <w:rFonts w:hint="eastAsia" w:ascii="宋体" w:hAnsi="宋体" w:eastAsia="宋体" w:cs="宋体"/>
                <w:b w:val="0"/>
                <w:color w:val="auto"/>
                <w:kern w:val="0"/>
                <w:sz w:val="18"/>
                <w:szCs w:val="18"/>
                <w:lang w:val="en-US" w:eastAsia="zh-CN" w:bidi="zh-HK"/>
              </w:rPr>
              <w:t>《森林防火条例》第二十五条：森林防火期内，禁止在森林防火区野外用火。因防治病虫鼠害、冻害等特殊情况确需野外用火的，应当经县级人民政府批准，并按照要求采取防火措施，严防失火。</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39A086">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1.受理责任：公示法定应当提交的材料；一次性告知补正材料；依法受理或不予受理申请（不予受理应当告知理由）。  </w:t>
            </w:r>
          </w:p>
          <w:p w14:paraId="1887617B">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2.审查责任：对申请人提交的申请材料进行审查，提出审查意见。  </w:t>
            </w:r>
          </w:p>
          <w:p w14:paraId="40C43134">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3.决定责任：在规定期限内作出许可或不予许可的书面决定；不予许可应告知理由，并告知相对人申请复议或提起行政诉讼的权利。  </w:t>
            </w:r>
          </w:p>
          <w:p w14:paraId="1ACA97AC">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4.送达责任：在规定期限内向申请人送达行政许可证件；建立信息档案；公开有关信息。  </w:t>
            </w:r>
          </w:p>
          <w:p w14:paraId="438CA89E">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5.事后监管责任：建立实施监督检查的运行机制和管理制度，加强监管。 </w:t>
            </w:r>
          </w:p>
          <w:p w14:paraId="3422664B">
            <w:pPr>
              <w:widowControl/>
              <w:spacing w:line="240" w:lineRule="exact"/>
              <w:jc w:val="left"/>
              <w:textAlignment w:val="center"/>
              <w:rPr>
                <w:rFonts w:hint="eastAsia" w:ascii="宋体" w:hAnsi="宋体" w:eastAsia="宋体" w:cs="宋体"/>
                <w:b w:val="0"/>
                <w:color w:val="auto"/>
                <w:kern w:val="0"/>
                <w:sz w:val="18"/>
                <w:szCs w:val="18"/>
                <w:lang w:val="en-US" w:eastAsia="zh-CN" w:bidi="zh-HK"/>
              </w:rPr>
            </w:pPr>
            <w:r>
              <w:rPr>
                <w:rFonts w:hint="eastAsia" w:ascii="宋体" w:hAnsi="宋体" w:eastAsia="宋体" w:cs="宋体"/>
                <w:color w:val="auto"/>
                <w:sz w:val="18"/>
                <w:szCs w:val="18"/>
                <w:lang w:val="en-US" w:eastAsia="zh-CN"/>
              </w:rPr>
              <w:t>6.法律法规</w:t>
            </w:r>
            <w:r>
              <w:rPr>
                <w:rFonts w:hint="eastAsia"/>
                <w:lang w:eastAsia="zh-CN"/>
              </w:rPr>
              <w:t>、</w:t>
            </w:r>
            <w:r>
              <w:rPr>
                <w:rFonts w:hint="eastAsia" w:ascii="宋体" w:hAnsi="宋体" w:eastAsia="宋体" w:cs="宋体"/>
                <w:color w:val="auto"/>
                <w:sz w:val="18"/>
                <w:szCs w:val="18"/>
                <w:lang w:val="en-US" w:eastAsia="zh-CN"/>
              </w:rPr>
              <w:t>规章文件规定应履行的其他责任。</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9BEE73">
            <w:pPr>
              <w:widowControl/>
              <w:spacing w:line="240" w:lineRule="exact"/>
              <w:jc w:val="left"/>
              <w:textAlignment w:val="center"/>
              <w:rPr>
                <w:rFonts w:hint="eastAsia" w:ascii="宋体" w:hAnsi="宋体" w:eastAsia="宋体" w:cs="宋体"/>
                <w:b w:val="0"/>
                <w:color w:val="auto"/>
                <w:kern w:val="0"/>
                <w:sz w:val="18"/>
                <w:szCs w:val="18"/>
                <w:lang w:val="en-US" w:eastAsia="zh-CN" w:bidi="zh-HK"/>
              </w:rPr>
            </w:pPr>
            <w:r>
              <w:rPr>
                <w:rFonts w:hint="eastAsia" w:ascii="宋体" w:hAnsi="宋体" w:eastAsia="宋体" w:cs="宋体"/>
                <w:b w:val="0"/>
                <w:color w:val="auto"/>
                <w:kern w:val="0"/>
                <w:sz w:val="18"/>
                <w:szCs w:val="18"/>
                <w:lang w:val="en-US" w:eastAsia="zh-CN" w:bidi="zh-HK"/>
              </w:rPr>
              <w:t>《中华人民共和国行政许可法》第三十、三十二、三十四、三十七、三十八、三十九、四十、四十二、四十四、六十一条。</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1B3EC4">
            <w:pPr>
              <w:jc w:val="center"/>
              <w:rPr>
                <w:rFonts w:hint="default" w:ascii="宋体" w:hAnsi="宋体" w:eastAsia="宋体" w:cs="宋体"/>
                <w:color w:val="auto"/>
                <w:sz w:val="20"/>
                <w:szCs w:val="20"/>
                <w:lang w:val="en-US" w:eastAsia="zh-CN"/>
              </w:rPr>
            </w:pPr>
            <w:r>
              <w:rPr>
                <w:rFonts w:hint="eastAsia" w:ascii="宋体" w:hAnsi="宋体" w:eastAsia="宋体" w:cs="宋体"/>
                <w:i w:val="0"/>
                <w:color w:val="auto"/>
                <w:sz w:val="18"/>
                <w:szCs w:val="18"/>
                <w:u w:val="none"/>
                <w:lang w:val="en-US" w:eastAsia="zh-CN"/>
              </w:rPr>
              <w:t>防火办</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9841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cs="宋体"/>
                <w:color w:val="auto"/>
                <w:kern w:val="0"/>
                <w:sz w:val="20"/>
                <w:szCs w:val="20"/>
                <w:lang w:bidi="zh-HK"/>
              </w:rPr>
            </w:pPr>
            <w:r>
              <w:rPr>
                <w:rFonts w:hint="eastAsia" w:ascii="宋体" w:hAnsi="宋体" w:eastAsia="宋体" w:cs="宋体"/>
                <w:i w:val="0"/>
                <w:color w:val="auto"/>
                <w:sz w:val="18"/>
                <w:szCs w:val="18"/>
                <w:u w:val="none"/>
              </w:rPr>
              <w:t>单位法定代表人、分管领导、</w:t>
            </w:r>
            <w:r>
              <w:rPr>
                <w:rFonts w:hint="eastAsia" w:ascii="宋体" w:hAnsi="宋体" w:cs="宋体"/>
                <w:i w:val="0"/>
                <w:color w:val="auto"/>
                <w:sz w:val="18"/>
                <w:szCs w:val="18"/>
                <w:u w:val="none"/>
                <w:lang w:eastAsia="zh-CN"/>
              </w:rPr>
              <w:t>股</w:t>
            </w:r>
            <w:r>
              <w:rPr>
                <w:rFonts w:hint="eastAsia" w:ascii="宋体" w:hAnsi="宋体" w:eastAsia="宋体" w:cs="宋体"/>
                <w:i w:val="0"/>
                <w:color w:val="auto"/>
                <w:sz w:val="18"/>
                <w:szCs w:val="18"/>
                <w:u w:val="none"/>
              </w:rPr>
              <w:t>室负责人、具体承办人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EE23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子项：</w:t>
            </w:r>
          </w:p>
          <w:p w14:paraId="4BF2D94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1.森林防火期内在森林防火区野外用火审批。</w:t>
            </w:r>
          </w:p>
          <w:p w14:paraId="145678E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default" w:ascii="微软雅黑" w:hAnsi="微软雅黑" w:eastAsia="微软雅黑" w:cs="微软雅黑"/>
                <w:b/>
                <w:bCs/>
                <w:i w:val="0"/>
                <w:iCs w:val="0"/>
                <w:caps w:val="0"/>
                <w:color w:val="000000"/>
                <w:spacing w:val="0"/>
                <w:sz w:val="24"/>
                <w:szCs w:val="24"/>
                <w:lang w:val="en-US" w:eastAsia="zh-CN"/>
              </w:rPr>
            </w:pPr>
            <w:r>
              <w:rPr>
                <w:rFonts w:hint="eastAsia" w:ascii="宋体" w:hAnsi="宋体" w:eastAsia="宋体" w:cs="宋体"/>
                <w:i w:val="0"/>
                <w:color w:val="auto"/>
                <w:sz w:val="18"/>
                <w:szCs w:val="18"/>
                <w:u w:val="none"/>
                <w:lang w:val="en-US" w:eastAsia="zh-CN"/>
              </w:rPr>
              <w:t>2草原防火期内因生产活动需要在草原上野外用火审批。</w:t>
            </w:r>
          </w:p>
        </w:tc>
      </w:tr>
      <w:tr w14:paraId="399EA291">
        <w:tblPrEx>
          <w:shd w:val="clear" w:color="auto" w:fill="auto"/>
          <w:tblCellMar>
            <w:top w:w="113" w:type="dxa"/>
            <w:left w:w="17" w:type="dxa"/>
            <w:bottom w:w="113" w:type="dxa"/>
            <w:right w:w="17" w:type="dxa"/>
          </w:tblCellMar>
        </w:tblPrEx>
        <w:trPr>
          <w:trHeight w:val="2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54C781">
            <w:pPr>
              <w:widowControl/>
              <w:numPr>
                <w:ilvl w:val="0"/>
                <w:numId w:val="1"/>
              </w:numPr>
              <w:spacing w:line="240" w:lineRule="exact"/>
              <w:jc w:val="center"/>
              <w:textAlignment w:val="center"/>
              <w:rPr>
                <w:rFonts w:hint="eastAsia"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1782B">
            <w:pPr>
              <w:widowControl/>
              <w:spacing w:line="240" w:lineRule="exact"/>
              <w:jc w:val="center"/>
              <w:textAlignment w:val="center"/>
              <w:rPr>
                <w:rFonts w:hint="eastAsia" w:ascii="宋体" w:hAnsi="宋体" w:cs="宋体"/>
                <w:color w:val="auto"/>
                <w:kern w:val="0"/>
                <w:sz w:val="18"/>
                <w:szCs w:val="18"/>
                <w:lang w:bidi="zh-HK"/>
              </w:rPr>
            </w:pPr>
            <w:r>
              <w:rPr>
                <w:rFonts w:hint="eastAsia" w:ascii="宋体" w:hAnsi="宋体" w:cs="宋体"/>
                <w:color w:val="auto"/>
                <w:kern w:val="0"/>
                <w:sz w:val="18"/>
                <w:szCs w:val="18"/>
                <w:lang w:bidi="zh-HK"/>
              </w:rPr>
              <w:t>行政许可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B8F8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宋体" w:hAnsi="宋体" w:eastAsia="宋体" w:cs="宋体"/>
                <w:b w:val="0"/>
                <w:color w:val="auto"/>
                <w:kern w:val="0"/>
                <w:sz w:val="18"/>
                <w:szCs w:val="18"/>
                <w:lang w:val="en-US" w:eastAsia="zh-CN" w:bidi="zh-HK"/>
              </w:rPr>
            </w:pPr>
            <w:r>
              <w:rPr>
                <w:rFonts w:hint="eastAsia" w:ascii="宋体" w:hAnsi="宋体" w:eastAsia="宋体" w:cs="宋体"/>
                <w:b w:val="0"/>
                <w:color w:val="auto"/>
                <w:kern w:val="0"/>
                <w:sz w:val="18"/>
                <w:szCs w:val="18"/>
                <w:lang w:val="en-US" w:eastAsia="zh-CN" w:bidi="zh-HK"/>
              </w:rPr>
              <w:t>森林草原防火期内</w:t>
            </w:r>
            <w:r>
              <w:rPr>
                <w:rFonts w:hint="eastAsia" w:cs="宋体"/>
                <w:b w:val="0"/>
                <w:color w:val="auto"/>
                <w:kern w:val="0"/>
                <w:sz w:val="18"/>
                <w:szCs w:val="18"/>
                <w:lang w:val="en-US" w:eastAsia="zh-CN" w:bidi="zh-HK"/>
              </w:rPr>
              <w:t>，</w:t>
            </w:r>
            <w:r>
              <w:rPr>
                <w:rFonts w:hint="eastAsia" w:ascii="宋体" w:hAnsi="宋体" w:eastAsia="宋体" w:cs="宋体"/>
                <w:b w:val="0"/>
                <w:color w:val="auto"/>
                <w:kern w:val="0"/>
                <w:sz w:val="18"/>
                <w:szCs w:val="18"/>
                <w:lang w:val="en-US" w:eastAsia="zh-CN" w:bidi="zh-HK"/>
              </w:rPr>
              <w:t>在森林草原防火区爆破、勘察和施工等活动审批</w:t>
            </w:r>
          </w:p>
          <w:p w14:paraId="7151634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宋体" w:hAnsi="宋体" w:eastAsia="宋体" w:cs="宋体"/>
                <w:b w:val="0"/>
                <w:color w:val="auto"/>
                <w:kern w:val="0"/>
                <w:sz w:val="18"/>
                <w:szCs w:val="18"/>
                <w:lang w:val="en-US" w:eastAsia="zh-CN" w:bidi="zh-HK"/>
              </w:rPr>
            </w:pPr>
          </w:p>
          <w:p w14:paraId="1A0F4949">
            <w:pPr>
              <w:widowControl/>
              <w:spacing w:line="240" w:lineRule="exact"/>
              <w:jc w:val="left"/>
              <w:textAlignment w:val="center"/>
              <w:rPr>
                <w:rFonts w:hint="eastAsia" w:ascii="宋体" w:hAnsi="宋体" w:eastAsia="宋体" w:cs="宋体"/>
                <w:b w:val="0"/>
                <w:color w:val="auto"/>
                <w:kern w:val="0"/>
                <w:sz w:val="18"/>
                <w:szCs w:val="18"/>
                <w:lang w:val="en-US" w:eastAsia="zh-CN" w:bidi="zh-HK"/>
              </w:rPr>
            </w:pP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90C46C">
            <w:pPr>
              <w:widowControl/>
              <w:spacing w:line="240" w:lineRule="exact"/>
              <w:jc w:val="left"/>
              <w:textAlignment w:val="center"/>
              <w:rPr>
                <w:rFonts w:hint="eastAsia" w:ascii="宋体" w:hAnsi="宋体" w:eastAsia="宋体" w:cs="宋体"/>
                <w:b w:val="0"/>
                <w:color w:val="auto"/>
                <w:kern w:val="0"/>
                <w:sz w:val="18"/>
                <w:szCs w:val="18"/>
                <w:lang w:val="en-US" w:eastAsia="zh-CN" w:bidi="zh-HK"/>
              </w:rPr>
            </w:pPr>
            <w:r>
              <w:rPr>
                <w:rFonts w:hint="eastAsia" w:ascii="宋体" w:hAnsi="宋体" w:eastAsia="宋体" w:cs="宋体"/>
                <w:b w:val="0"/>
                <w:color w:val="auto"/>
                <w:kern w:val="0"/>
                <w:sz w:val="18"/>
                <w:szCs w:val="18"/>
                <w:lang w:val="en-US" w:eastAsia="zh-CN" w:bidi="zh-HK"/>
              </w:rPr>
              <w:t>《草原防火条例》第十九条：在草原防火期内，在草原上进行爆破、勘察和施工等活动的，应当经县级以上地方人民政府草原防火主管部门批准，并采取防火措施，防止失火。</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5AB44">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1.受理责任：公示法定应当提交的材料；一次性告知补正材料；依法受理或不予受理申请（不予受理应当告知理由）。  </w:t>
            </w:r>
          </w:p>
          <w:p w14:paraId="0B475996">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2.审查责任：对申请人提交的申请材料进行审查，提出审查意见。  </w:t>
            </w:r>
          </w:p>
          <w:p w14:paraId="70C44766">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3.决定责任：在规定期限内作出许可或不予许可的书面决定；不予许可应告知理由，并告知相对人申请复议或提起行政诉讼的权利。  </w:t>
            </w:r>
          </w:p>
          <w:p w14:paraId="4A691306">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4.送达责任：在规定期限内向申请人送达行政许可证件；建立信息档案；公开有关信息。  </w:t>
            </w:r>
          </w:p>
          <w:p w14:paraId="2440AEE9">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5.事后监管责任：建立实施监督检查的运行机制和管理制度，加强监管。 </w:t>
            </w:r>
          </w:p>
          <w:p w14:paraId="1431F591">
            <w:pPr>
              <w:widowControl/>
              <w:spacing w:line="240" w:lineRule="exact"/>
              <w:jc w:val="left"/>
              <w:textAlignment w:val="center"/>
              <w:rPr>
                <w:rFonts w:hint="eastAsia" w:ascii="宋体" w:hAnsi="宋体" w:eastAsia="宋体" w:cs="宋体"/>
                <w:b w:val="0"/>
                <w:color w:val="auto"/>
                <w:kern w:val="0"/>
                <w:sz w:val="18"/>
                <w:szCs w:val="18"/>
                <w:lang w:val="en-US" w:eastAsia="zh-CN" w:bidi="zh-HK"/>
              </w:rPr>
            </w:pPr>
            <w:r>
              <w:rPr>
                <w:rFonts w:hint="eastAsia" w:ascii="宋体" w:hAnsi="宋体" w:eastAsia="宋体" w:cs="宋体"/>
                <w:color w:val="auto"/>
                <w:sz w:val="18"/>
                <w:szCs w:val="18"/>
                <w:lang w:val="en-US" w:eastAsia="zh-CN"/>
              </w:rPr>
              <w:t>6.法律法规</w:t>
            </w:r>
            <w:r>
              <w:rPr>
                <w:rFonts w:hint="eastAsia"/>
                <w:lang w:eastAsia="zh-CN"/>
              </w:rPr>
              <w:t>、</w:t>
            </w:r>
            <w:r>
              <w:rPr>
                <w:rFonts w:hint="eastAsia" w:ascii="宋体" w:hAnsi="宋体" w:eastAsia="宋体" w:cs="宋体"/>
                <w:color w:val="auto"/>
                <w:sz w:val="18"/>
                <w:szCs w:val="18"/>
                <w:lang w:val="en-US" w:eastAsia="zh-CN"/>
              </w:rPr>
              <w:t>规章文件规定应履行的其他责任。</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AD2EA">
            <w:pPr>
              <w:widowControl/>
              <w:spacing w:line="240" w:lineRule="exact"/>
              <w:jc w:val="left"/>
              <w:textAlignment w:val="center"/>
              <w:rPr>
                <w:rFonts w:hint="eastAsia" w:ascii="宋体" w:hAnsi="宋体" w:eastAsia="宋体" w:cs="宋体"/>
                <w:b w:val="0"/>
                <w:color w:val="auto"/>
                <w:kern w:val="0"/>
                <w:sz w:val="18"/>
                <w:szCs w:val="18"/>
                <w:lang w:val="en-US" w:eastAsia="zh-CN" w:bidi="zh-HK"/>
              </w:rPr>
            </w:pPr>
            <w:r>
              <w:rPr>
                <w:rFonts w:hint="eastAsia" w:ascii="宋体" w:hAnsi="宋体" w:eastAsia="宋体" w:cs="宋体"/>
                <w:b w:val="0"/>
                <w:color w:val="auto"/>
                <w:kern w:val="0"/>
                <w:sz w:val="18"/>
                <w:szCs w:val="18"/>
                <w:lang w:val="en-US" w:eastAsia="zh-CN" w:bidi="zh-HK"/>
              </w:rPr>
              <w:t>《中华人民共和国行政许可法》第三十、三十二、三十四、三十七、三十八、三十九、四十、四十二、四十四、六十一条。</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3D985">
            <w:pPr>
              <w:jc w:val="center"/>
              <w:rPr>
                <w:rFonts w:hint="default" w:ascii="宋体" w:hAnsi="宋体" w:eastAsia="宋体" w:cs="宋体"/>
                <w:b w:val="0"/>
                <w:color w:val="auto"/>
                <w:kern w:val="0"/>
                <w:sz w:val="18"/>
                <w:szCs w:val="18"/>
                <w:lang w:val="en-US" w:eastAsia="zh-CN" w:bidi="zh-HK"/>
              </w:rPr>
            </w:pPr>
            <w:r>
              <w:rPr>
                <w:rFonts w:hint="eastAsia" w:ascii="宋体" w:hAnsi="宋体" w:eastAsia="宋体" w:cs="宋体"/>
                <w:b w:val="0"/>
                <w:color w:val="auto"/>
                <w:kern w:val="0"/>
                <w:sz w:val="18"/>
                <w:szCs w:val="18"/>
                <w:lang w:val="en-US" w:eastAsia="zh-CN" w:bidi="zh-HK"/>
              </w:rPr>
              <w:t>防火办</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5985E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cs="宋体"/>
                <w:color w:val="auto"/>
                <w:kern w:val="0"/>
                <w:sz w:val="20"/>
                <w:szCs w:val="20"/>
                <w:lang w:bidi="zh-HK"/>
              </w:rPr>
            </w:pPr>
            <w:r>
              <w:rPr>
                <w:rFonts w:hint="eastAsia" w:ascii="宋体" w:hAnsi="宋体" w:eastAsia="宋体" w:cs="宋体"/>
                <w:i w:val="0"/>
                <w:color w:val="auto"/>
                <w:sz w:val="18"/>
                <w:szCs w:val="18"/>
                <w:u w:val="none"/>
              </w:rPr>
              <w:t>单位法定代表人、分管领导、</w:t>
            </w:r>
            <w:r>
              <w:rPr>
                <w:rFonts w:hint="eastAsia" w:ascii="宋体" w:hAnsi="宋体" w:cs="宋体"/>
                <w:i w:val="0"/>
                <w:color w:val="auto"/>
                <w:sz w:val="18"/>
                <w:szCs w:val="18"/>
                <w:u w:val="none"/>
                <w:lang w:eastAsia="zh-CN"/>
              </w:rPr>
              <w:t>股</w:t>
            </w:r>
            <w:r>
              <w:rPr>
                <w:rFonts w:hint="eastAsia" w:ascii="宋体" w:hAnsi="宋体" w:eastAsia="宋体" w:cs="宋体"/>
                <w:i w:val="0"/>
                <w:color w:val="auto"/>
                <w:sz w:val="18"/>
                <w:szCs w:val="18"/>
                <w:u w:val="none"/>
              </w:rPr>
              <w:t>室负责人、具体承办人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C8B2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微软雅黑" w:hAnsi="微软雅黑" w:eastAsia="微软雅黑" w:cs="微软雅黑"/>
                <w:b/>
                <w:bCs/>
                <w:i w:val="0"/>
                <w:iCs w:val="0"/>
                <w:caps w:val="0"/>
                <w:color w:val="000000"/>
                <w:spacing w:val="0"/>
                <w:sz w:val="24"/>
                <w:szCs w:val="24"/>
                <w:lang w:eastAsia="zh-CN"/>
              </w:rPr>
            </w:pPr>
          </w:p>
        </w:tc>
      </w:tr>
      <w:tr w14:paraId="602E7B41">
        <w:tblPrEx>
          <w:tblCellMar>
            <w:top w:w="113" w:type="dxa"/>
            <w:left w:w="17" w:type="dxa"/>
            <w:bottom w:w="113" w:type="dxa"/>
            <w:right w:w="17" w:type="dxa"/>
          </w:tblCellMar>
        </w:tblPrEx>
        <w:trPr>
          <w:trHeight w:val="2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C6470">
            <w:pPr>
              <w:widowControl/>
              <w:numPr>
                <w:ilvl w:val="0"/>
                <w:numId w:val="1"/>
              </w:numPr>
              <w:spacing w:line="240" w:lineRule="exact"/>
              <w:jc w:val="center"/>
              <w:textAlignment w:val="center"/>
              <w:rPr>
                <w:rFonts w:hint="eastAsia"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2AD82A">
            <w:pPr>
              <w:widowControl/>
              <w:spacing w:line="240" w:lineRule="exact"/>
              <w:jc w:val="both"/>
              <w:textAlignment w:val="center"/>
              <w:rPr>
                <w:rFonts w:hint="eastAsia" w:ascii="宋体" w:hAnsi="宋体" w:cs="宋体"/>
                <w:color w:val="auto"/>
                <w:kern w:val="0"/>
                <w:sz w:val="18"/>
                <w:szCs w:val="18"/>
                <w:lang w:bidi="zh-HK"/>
              </w:rPr>
            </w:pPr>
            <w:r>
              <w:rPr>
                <w:rFonts w:hint="eastAsia" w:ascii="宋体" w:hAnsi="宋体" w:cs="宋体"/>
                <w:color w:val="auto"/>
                <w:kern w:val="0"/>
                <w:sz w:val="18"/>
                <w:szCs w:val="18"/>
                <w:lang w:bidi="zh-HK"/>
              </w:rPr>
              <w:t>行政许可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41C41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宋体" w:hAnsi="宋体" w:eastAsia="宋体" w:cs="宋体"/>
                <w:b w:val="0"/>
                <w:color w:val="auto"/>
                <w:kern w:val="0"/>
                <w:sz w:val="18"/>
                <w:szCs w:val="18"/>
                <w:lang w:val="en-US" w:eastAsia="zh-CN" w:bidi="zh-HK"/>
              </w:rPr>
            </w:pPr>
            <w:r>
              <w:rPr>
                <w:rFonts w:hint="eastAsia" w:ascii="宋体" w:hAnsi="宋体" w:eastAsia="宋体" w:cs="宋体"/>
                <w:b w:val="0"/>
                <w:color w:val="auto"/>
                <w:kern w:val="0"/>
                <w:sz w:val="18"/>
                <w:szCs w:val="18"/>
                <w:lang w:val="en-US" w:eastAsia="zh-CN" w:bidi="zh-HK"/>
              </w:rPr>
              <w:t>进入森林高火险区、草原防火管制区审批</w:t>
            </w:r>
          </w:p>
          <w:p w14:paraId="2BF6D094">
            <w:pPr>
              <w:widowControl/>
              <w:spacing w:line="240" w:lineRule="exact"/>
              <w:jc w:val="both"/>
              <w:textAlignment w:val="center"/>
              <w:rPr>
                <w:rFonts w:hint="eastAsia" w:ascii="宋体" w:hAnsi="宋体" w:eastAsia="宋体" w:cs="宋体"/>
                <w:color w:val="auto"/>
                <w:kern w:val="0"/>
                <w:sz w:val="18"/>
                <w:szCs w:val="18"/>
                <w:lang w:bidi="zh-HK"/>
              </w:rPr>
            </w:pP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2CC631">
            <w:pPr>
              <w:widowControl/>
              <w:spacing w:line="240" w:lineRule="exact"/>
              <w:jc w:val="left"/>
              <w:textAlignment w:val="center"/>
              <w:rPr>
                <w:rFonts w:hint="eastAsia" w:ascii="宋体" w:hAnsi="宋体" w:eastAsia="宋体" w:cs="宋体"/>
                <w:color w:val="auto"/>
                <w:kern w:val="0"/>
                <w:sz w:val="18"/>
                <w:szCs w:val="18"/>
                <w:lang w:bidi="zh-HK"/>
              </w:rPr>
            </w:pPr>
            <w:r>
              <w:rPr>
                <w:rFonts w:hint="eastAsia" w:ascii="宋体" w:hAnsi="宋体" w:eastAsia="宋体" w:cs="宋体"/>
                <w:color w:val="auto"/>
                <w:kern w:val="0"/>
                <w:sz w:val="18"/>
                <w:szCs w:val="18"/>
                <w:lang w:bidi="zh-HK"/>
              </w:rPr>
              <w:t>《森林防火条例》第二十九条 ：森林高火险期内，进入森林高火险区的，应当经县级以上地方人民政府批准，严格按照批准的时间、地点、范围活动，并接受县级以上地方人民政府林业主管部门的监督管理。</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589DD">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1.受理责任：公示法定应当提交的材料；一次性告知补正材料；依法受理或不予受理申请（不予受理应当告知理由）。  </w:t>
            </w:r>
          </w:p>
          <w:p w14:paraId="5D6B4B9A">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2.审查责任：对申请人提交的申请材料进行审查，提出审查意见。  </w:t>
            </w:r>
          </w:p>
          <w:p w14:paraId="1CDD2D55">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3.决定责任：在规定期限内作出许可或不予许可的书面决定；不予许可应告知理由，并告知相对人申请复议或提起行政诉讼的权利。  </w:t>
            </w:r>
          </w:p>
          <w:p w14:paraId="668F9EF4">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4.送达责任：在规定期限内向申请人送达行政许可证件；建立信息档案；公开有关信息。  </w:t>
            </w:r>
          </w:p>
          <w:p w14:paraId="5DE77E4A">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5.事后监管责任：建立实施监督检查的运行机制和管理制度，加强监管。 </w:t>
            </w:r>
          </w:p>
          <w:p w14:paraId="0C69C156">
            <w:pPr>
              <w:widowControl/>
              <w:spacing w:line="240" w:lineRule="exact"/>
              <w:jc w:val="both"/>
              <w:textAlignment w:val="center"/>
              <w:rPr>
                <w:rFonts w:hint="eastAsia" w:ascii="宋体" w:hAnsi="宋体" w:eastAsia="宋体" w:cs="宋体"/>
                <w:color w:val="auto"/>
                <w:kern w:val="0"/>
                <w:sz w:val="18"/>
                <w:szCs w:val="18"/>
                <w:lang w:bidi="zh-HK"/>
              </w:rPr>
            </w:pPr>
            <w:r>
              <w:rPr>
                <w:rFonts w:hint="eastAsia" w:ascii="宋体" w:hAnsi="宋体" w:eastAsia="宋体" w:cs="宋体"/>
                <w:color w:val="auto"/>
                <w:sz w:val="18"/>
                <w:szCs w:val="18"/>
                <w:lang w:val="en-US" w:eastAsia="zh-CN"/>
              </w:rPr>
              <w:t>6.法律法规</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规章文件规定应履行的其他责任。</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B02E7C">
            <w:pPr>
              <w:widowControl/>
              <w:spacing w:line="240" w:lineRule="exact"/>
              <w:jc w:val="center"/>
              <w:textAlignment w:val="center"/>
              <w:rPr>
                <w:rFonts w:hint="eastAsia" w:ascii="宋体" w:hAnsi="宋体" w:eastAsia="宋体" w:cs="宋体"/>
                <w:color w:val="auto"/>
                <w:kern w:val="0"/>
                <w:sz w:val="18"/>
                <w:szCs w:val="18"/>
                <w:lang w:bidi="zh-HK"/>
              </w:rPr>
            </w:pPr>
            <w:r>
              <w:rPr>
                <w:rFonts w:hint="eastAsia" w:ascii="宋体" w:hAnsi="宋体" w:eastAsia="宋体" w:cs="宋体"/>
                <w:color w:val="auto"/>
                <w:kern w:val="0"/>
                <w:sz w:val="18"/>
                <w:szCs w:val="18"/>
                <w:lang w:bidi="zh-HK"/>
              </w:rPr>
              <w:t>《中华人民共和国行政许可法》第三十、三十二、三十四、三十七、三十八、三十九、四十、四十二、四十四、六十一条。</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22EE0A">
            <w:pPr>
              <w:jc w:val="center"/>
              <w:rPr>
                <w:rFonts w:hint="default" w:ascii="宋体" w:hAnsi="宋体" w:cs="宋体"/>
                <w:color w:val="auto"/>
                <w:sz w:val="20"/>
                <w:szCs w:val="20"/>
                <w:lang w:val="en-US" w:eastAsia="zh-CN"/>
              </w:rPr>
            </w:pPr>
            <w:r>
              <w:rPr>
                <w:rFonts w:hint="eastAsia" w:ascii="宋体" w:hAnsi="宋体" w:eastAsia="宋体" w:cs="宋体"/>
                <w:i w:val="0"/>
                <w:color w:val="auto"/>
                <w:sz w:val="18"/>
                <w:szCs w:val="18"/>
                <w:u w:val="none"/>
                <w:lang w:val="en-US" w:eastAsia="zh-CN"/>
              </w:rPr>
              <w:t>防火办</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977FE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cs="宋体"/>
                <w:color w:val="auto"/>
                <w:kern w:val="0"/>
                <w:sz w:val="20"/>
                <w:szCs w:val="20"/>
                <w:lang w:bidi="zh-HK"/>
              </w:rPr>
            </w:pPr>
            <w:r>
              <w:rPr>
                <w:rFonts w:hint="eastAsia" w:ascii="宋体" w:hAnsi="宋体" w:eastAsia="宋体" w:cs="宋体"/>
                <w:i w:val="0"/>
                <w:color w:val="auto"/>
                <w:sz w:val="18"/>
                <w:szCs w:val="18"/>
                <w:u w:val="none"/>
              </w:rPr>
              <w:t>单位法定代表人、分管领导、</w:t>
            </w:r>
            <w:r>
              <w:rPr>
                <w:rFonts w:hint="eastAsia" w:ascii="宋体" w:hAnsi="宋体" w:cs="宋体"/>
                <w:i w:val="0"/>
                <w:color w:val="auto"/>
                <w:sz w:val="18"/>
                <w:szCs w:val="18"/>
                <w:u w:val="none"/>
                <w:lang w:eastAsia="zh-CN"/>
              </w:rPr>
              <w:t>股</w:t>
            </w:r>
            <w:r>
              <w:rPr>
                <w:rFonts w:hint="eastAsia" w:ascii="宋体" w:hAnsi="宋体" w:eastAsia="宋体" w:cs="宋体"/>
                <w:i w:val="0"/>
                <w:color w:val="auto"/>
                <w:sz w:val="18"/>
                <w:szCs w:val="18"/>
                <w:u w:val="none"/>
              </w:rPr>
              <w:t>室负责人、具体承办人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98D2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子项：</w:t>
            </w:r>
          </w:p>
          <w:p w14:paraId="4CCCAB4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1.森林高火险期内进入森林高火险区审批。</w:t>
            </w:r>
          </w:p>
          <w:p w14:paraId="279B305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cs="宋体"/>
                <w:i w:val="0"/>
                <w:color w:val="auto"/>
                <w:sz w:val="18"/>
                <w:szCs w:val="18"/>
                <w:u w:val="none"/>
                <w:lang w:eastAsia="zh-CN"/>
              </w:rPr>
            </w:pPr>
            <w:r>
              <w:rPr>
                <w:rFonts w:hint="eastAsia" w:ascii="宋体" w:hAnsi="宋体" w:eastAsia="宋体" w:cs="宋体"/>
                <w:i w:val="0"/>
                <w:color w:val="auto"/>
                <w:sz w:val="18"/>
                <w:szCs w:val="18"/>
                <w:u w:val="none"/>
                <w:lang w:val="en-US" w:eastAsia="zh-CN"/>
              </w:rPr>
              <w:t>2.进入草原防火管制区审批。</w:t>
            </w:r>
          </w:p>
        </w:tc>
      </w:tr>
      <w:tr w14:paraId="78CC15A3">
        <w:tblPrEx>
          <w:shd w:val="clear" w:color="auto" w:fill="auto"/>
          <w:tblCellMar>
            <w:top w:w="113" w:type="dxa"/>
            <w:left w:w="17" w:type="dxa"/>
            <w:bottom w:w="113" w:type="dxa"/>
            <w:right w:w="17" w:type="dxa"/>
          </w:tblCellMar>
        </w:tblPrEx>
        <w:trPr>
          <w:trHeight w:val="2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FF3D5">
            <w:pPr>
              <w:widowControl/>
              <w:numPr>
                <w:ilvl w:val="0"/>
                <w:numId w:val="1"/>
              </w:numPr>
              <w:spacing w:line="240" w:lineRule="exact"/>
              <w:jc w:val="center"/>
              <w:textAlignment w:val="center"/>
              <w:rPr>
                <w:rFonts w:hint="eastAsia"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684BBB">
            <w:pPr>
              <w:widowControl/>
              <w:spacing w:line="240" w:lineRule="exact"/>
              <w:jc w:val="both"/>
              <w:textAlignment w:val="center"/>
              <w:rPr>
                <w:rFonts w:hint="eastAsia" w:ascii="宋体" w:hAnsi="宋体" w:cs="宋体"/>
                <w:color w:val="auto"/>
                <w:kern w:val="0"/>
                <w:sz w:val="18"/>
                <w:szCs w:val="18"/>
                <w:lang w:bidi="zh-HK"/>
              </w:rPr>
            </w:pPr>
            <w:r>
              <w:rPr>
                <w:rFonts w:hint="eastAsia" w:ascii="宋体" w:hAnsi="宋体" w:cs="宋体"/>
                <w:color w:val="auto"/>
                <w:kern w:val="0"/>
                <w:sz w:val="18"/>
                <w:szCs w:val="18"/>
                <w:lang w:bidi="zh-HK"/>
              </w:rPr>
              <w:t>行政许可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B1C46">
            <w:pPr>
              <w:widowControl/>
              <w:spacing w:line="240" w:lineRule="exact"/>
              <w:jc w:val="both"/>
              <w:textAlignment w:val="center"/>
              <w:rPr>
                <w:rFonts w:hint="eastAsia" w:ascii="宋体" w:hAnsi="宋体" w:eastAsia="宋体" w:cs="宋体"/>
                <w:b w:val="0"/>
                <w:color w:val="auto"/>
                <w:kern w:val="0"/>
                <w:sz w:val="18"/>
                <w:szCs w:val="18"/>
                <w:lang w:val="en-US" w:eastAsia="zh-CN" w:bidi="zh-HK"/>
              </w:rPr>
            </w:pPr>
            <w:r>
              <w:rPr>
                <w:rFonts w:hint="eastAsia" w:ascii="宋体" w:hAnsi="宋体" w:eastAsia="宋体" w:cs="宋体"/>
                <w:b w:val="0"/>
                <w:color w:val="auto"/>
                <w:kern w:val="0"/>
                <w:sz w:val="18"/>
                <w:szCs w:val="18"/>
                <w:lang w:val="en-US" w:eastAsia="zh-CN" w:bidi="zh-HK"/>
              </w:rPr>
              <w:t>工商企业等社会资本通过流转取得林地经营权审批</w:t>
            </w: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8BF39F">
            <w:pPr>
              <w:widowControl/>
              <w:spacing w:line="240" w:lineRule="exact"/>
              <w:jc w:val="both"/>
              <w:textAlignment w:val="center"/>
              <w:rPr>
                <w:rFonts w:hint="eastAsia" w:ascii="宋体" w:hAnsi="宋体" w:eastAsia="宋体" w:cs="宋体"/>
                <w:b w:val="0"/>
                <w:color w:val="auto"/>
                <w:kern w:val="0"/>
                <w:sz w:val="18"/>
                <w:szCs w:val="18"/>
                <w:lang w:val="en-US" w:eastAsia="zh-CN" w:bidi="zh-HK"/>
              </w:rPr>
            </w:pPr>
            <w:r>
              <w:rPr>
                <w:rFonts w:hint="eastAsia" w:ascii="宋体" w:hAnsi="宋体" w:eastAsia="宋体" w:cs="宋体"/>
                <w:b w:val="0"/>
                <w:color w:val="auto"/>
                <w:kern w:val="0"/>
                <w:sz w:val="18"/>
                <w:szCs w:val="18"/>
                <w:lang w:val="en-US" w:eastAsia="zh-CN" w:bidi="zh-HK"/>
              </w:rPr>
              <w:t>《中华人民共和国农村土地承包法》第四十五条： [县级]以上地方人民政府应当建立工商企业等社会资本通过流转取得土地经营权的资格审查、项目审核和风险防范制度。具体办法由国务院农业农村、林业和草原主管部门规定。</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35A85">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1.受理责任：公示法定应当提交的材料；一次性告知补正材料；依法受理或不予受理申请（不予受理应当告知理由）。  </w:t>
            </w:r>
          </w:p>
          <w:p w14:paraId="4C17E910">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2.审查责任：对申请人提交的申请材料进行审查，提出审查意见。  </w:t>
            </w:r>
          </w:p>
          <w:p w14:paraId="54FAF647">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3.决定责任：在规定期限内作出许可或不予许可的书面决定；不予许可应告知理由，并告知相对人申请复议或提起行政诉讼的权利。  </w:t>
            </w:r>
          </w:p>
          <w:p w14:paraId="6741166E">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4.送达责任：在规定期限内向申请人送达行政许可证件；建立信息档案；公开有关信息。  </w:t>
            </w:r>
          </w:p>
          <w:p w14:paraId="1265BFE7">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5.事后监管责任：建立实施监督检查的运行机制和管理制度，加强监管。 </w:t>
            </w:r>
          </w:p>
          <w:p w14:paraId="45DD06A0">
            <w:pPr>
              <w:widowControl/>
              <w:spacing w:line="240" w:lineRule="exact"/>
              <w:jc w:val="left"/>
              <w:textAlignment w:val="center"/>
              <w:rPr>
                <w:rFonts w:hint="eastAsia" w:ascii="宋体" w:hAnsi="宋体" w:eastAsia="宋体" w:cs="宋体"/>
                <w:b w:val="0"/>
                <w:color w:val="auto"/>
                <w:kern w:val="0"/>
                <w:sz w:val="18"/>
                <w:szCs w:val="18"/>
                <w:lang w:val="en-US" w:eastAsia="zh-CN" w:bidi="zh-HK"/>
              </w:rPr>
            </w:pPr>
            <w:r>
              <w:rPr>
                <w:rFonts w:hint="eastAsia" w:ascii="宋体" w:hAnsi="宋体" w:eastAsia="宋体" w:cs="宋体"/>
                <w:color w:val="auto"/>
                <w:sz w:val="18"/>
                <w:szCs w:val="18"/>
                <w:lang w:val="en-US" w:eastAsia="zh-CN"/>
              </w:rPr>
              <w:t>6.法律法规</w:t>
            </w:r>
            <w:r>
              <w:rPr>
                <w:rFonts w:hint="eastAsia"/>
                <w:lang w:eastAsia="zh-CN"/>
              </w:rPr>
              <w:t>、</w:t>
            </w:r>
            <w:r>
              <w:rPr>
                <w:rFonts w:hint="eastAsia" w:ascii="宋体" w:hAnsi="宋体" w:eastAsia="宋体" w:cs="宋体"/>
                <w:color w:val="auto"/>
                <w:sz w:val="18"/>
                <w:szCs w:val="18"/>
                <w:lang w:val="en-US" w:eastAsia="zh-CN"/>
              </w:rPr>
              <w:t>规章文件规定应履行的其他责任。</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7ACE4">
            <w:pPr>
              <w:widowControl/>
              <w:spacing w:line="240" w:lineRule="exact"/>
              <w:jc w:val="both"/>
              <w:textAlignment w:val="center"/>
              <w:rPr>
                <w:rFonts w:hint="eastAsia" w:ascii="宋体" w:hAnsi="宋体" w:eastAsia="宋体" w:cs="宋体"/>
                <w:b w:val="0"/>
                <w:color w:val="auto"/>
                <w:kern w:val="0"/>
                <w:sz w:val="18"/>
                <w:szCs w:val="18"/>
                <w:lang w:val="en-US" w:eastAsia="zh-CN" w:bidi="zh-HK"/>
              </w:rPr>
            </w:pPr>
            <w:r>
              <w:rPr>
                <w:rFonts w:hint="eastAsia" w:ascii="宋体" w:hAnsi="宋体" w:eastAsia="宋体" w:cs="宋体"/>
                <w:b w:val="0"/>
                <w:color w:val="auto"/>
                <w:kern w:val="0"/>
                <w:sz w:val="18"/>
                <w:szCs w:val="18"/>
                <w:lang w:val="en-US" w:eastAsia="zh-CN" w:bidi="zh-HK"/>
              </w:rPr>
              <w:t>《中华人民共和国行政许可法》第三十、三十二、三十四、三十七、三十八、三十九、四十、四十二、四十四、六十一条。</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49BE4">
            <w:pPr>
              <w:jc w:val="center"/>
              <w:rPr>
                <w:rFonts w:hint="default" w:ascii="宋体" w:hAnsi="宋体" w:eastAsia="宋体" w:cs="宋体"/>
                <w:color w:val="auto"/>
                <w:sz w:val="20"/>
                <w:szCs w:val="20"/>
                <w:lang w:val="en-US" w:eastAsia="zh-CN"/>
              </w:rPr>
            </w:pPr>
            <w:r>
              <w:rPr>
                <w:rFonts w:hint="eastAsia" w:ascii="宋体" w:hAnsi="宋体" w:eastAsia="宋体" w:cs="宋体"/>
                <w:i w:val="0"/>
                <w:color w:val="auto"/>
                <w:sz w:val="18"/>
                <w:szCs w:val="18"/>
                <w:u w:val="none"/>
                <w:lang w:val="en-US" w:eastAsia="zh-CN"/>
              </w:rPr>
              <w:t>林政资源站</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44A38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cs="宋体"/>
                <w:color w:val="auto"/>
                <w:kern w:val="0"/>
                <w:sz w:val="20"/>
                <w:szCs w:val="20"/>
                <w:lang w:bidi="zh-HK"/>
              </w:rPr>
            </w:pPr>
            <w:r>
              <w:rPr>
                <w:rFonts w:hint="eastAsia" w:ascii="宋体" w:hAnsi="宋体" w:eastAsia="宋体" w:cs="宋体"/>
                <w:i w:val="0"/>
                <w:color w:val="auto"/>
                <w:sz w:val="18"/>
                <w:szCs w:val="18"/>
                <w:u w:val="none"/>
              </w:rPr>
              <w:t>单位法定代表人、分管领导、</w:t>
            </w:r>
            <w:r>
              <w:rPr>
                <w:rFonts w:hint="eastAsia" w:ascii="宋体" w:hAnsi="宋体" w:cs="宋体"/>
                <w:i w:val="0"/>
                <w:color w:val="auto"/>
                <w:sz w:val="18"/>
                <w:szCs w:val="18"/>
                <w:u w:val="none"/>
                <w:lang w:eastAsia="zh-CN"/>
              </w:rPr>
              <w:t>股</w:t>
            </w:r>
            <w:r>
              <w:rPr>
                <w:rFonts w:hint="eastAsia" w:ascii="宋体" w:hAnsi="宋体" w:eastAsia="宋体" w:cs="宋体"/>
                <w:i w:val="0"/>
                <w:color w:val="auto"/>
                <w:sz w:val="18"/>
                <w:szCs w:val="18"/>
                <w:u w:val="none"/>
              </w:rPr>
              <w:t>室负责人、具体承办人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CF20E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子项：</w:t>
            </w:r>
          </w:p>
          <w:p w14:paraId="04D225C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1.工商企业等社会资本通过流转取得林地经营权新办审批。</w:t>
            </w:r>
          </w:p>
          <w:p w14:paraId="493CD2A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default" w:ascii="微软雅黑" w:hAnsi="微软雅黑" w:eastAsia="微软雅黑" w:cs="微软雅黑"/>
                <w:i w:val="0"/>
                <w:iCs w:val="0"/>
                <w:caps w:val="0"/>
                <w:color w:val="666666"/>
                <w:spacing w:val="0"/>
                <w:sz w:val="21"/>
                <w:szCs w:val="21"/>
                <w:lang w:val="en-US" w:eastAsia="zh-CN"/>
              </w:rPr>
            </w:pPr>
            <w:r>
              <w:rPr>
                <w:rFonts w:hint="eastAsia" w:ascii="宋体" w:hAnsi="宋体" w:eastAsia="宋体" w:cs="宋体"/>
                <w:i w:val="0"/>
                <w:color w:val="auto"/>
                <w:sz w:val="18"/>
                <w:szCs w:val="18"/>
                <w:u w:val="none"/>
                <w:lang w:val="en-US" w:eastAsia="zh-CN"/>
              </w:rPr>
              <w:t>2.工商企业等社会资本通过流转取得林地经营权变更审批。</w:t>
            </w:r>
          </w:p>
        </w:tc>
      </w:tr>
      <w:tr w14:paraId="17C839DF">
        <w:tblPrEx>
          <w:shd w:val="clear" w:color="auto" w:fill="auto"/>
          <w:tblCellMar>
            <w:top w:w="113" w:type="dxa"/>
            <w:left w:w="17" w:type="dxa"/>
            <w:bottom w:w="113" w:type="dxa"/>
            <w:right w:w="17" w:type="dxa"/>
          </w:tblCellMar>
        </w:tblPrEx>
        <w:trPr>
          <w:trHeight w:val="720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878AC">
            <w:pPr>
              <w:widowControl/>
              <w:numPr>
                <w:ilvl w:val="0"/>
                <w:numId w:val="1"/>
              </w:numPr>
              <w:spacing w:line="240" w:lineRule="exact"/>
              <w:jc w:val="left"/>
              <w:textAlignment w:val="center"/>
              <w:rPr>
                <w:rFonts w:hint="eastAsia" w:ascii="宋体" w:hAnsi="宋体" w:cs="宋体"/>
                <w:color w:val="auto"/>
                <w:sz w:val="18"/>
                <w:szCs w:val="18"/>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FF0E9F">
            <w:pPr>
              <w:widowControl/>
              <w:spacing w:line="240" w:lineRule="exact"/>
              <w:jc w:val="left"/>
              <w:textAlignment w:val="center"/>
              <w:rPr>
                <w:rFonts w:hint="eastAsia" w:ascii="宋体" w:hAnsi="宋体" w:eastAsia="宋体" w:cs="宋体"/>
                <w:b w:val="0"/>
                <w:bCs w:val="0"/>
                <w:color w:val="auto"/>
                <w:kern w:val="0"/>
                <w:sz w:val="18"/>
                <w:szCs w:val="18"/>
                <w:highlight w:val="none"/>
                <w:lang w:val="en-US" w:eastAsia="zh-CN" w:bidi="zh-HK"/>
              </w:rPr>
            </w:pPr>
            <w:r>
              <w:rPr>
                <w:rFonts w:hint="eastAsia" w:ascii="宋体" w:hAnsi="宋体" w:eastAsia="宋体" w:cs="宋体"/>
                <w:b w:val="0"/>
                <w:bCs w:val="0"/>
                <w:color w:val="auto"/>
                <w:kern w:val="0"/>
                <w:sz w:val="18"/>
                <w:szCs w:val="18"/>
                <w:highlight w:val="none"/>
                <w:lang w:val="en-US" w:eastAsia="zh-CN" w:bidi="zh-HK"/>
              </w:rPr>
              <w:t>行政许可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34CD8">
            <w:pPr>
              <w:widowControl/>
              <w:spacing w:line="240" w:lineRule="exact"/>
              <w:jc w:val="both"/>
              <w:textAlignment w:val="center"/>
              <w:rPr>
                <w:rFonts w:hint="eastAsia" w:ascii="宋体" w:hAnsi="宋体" w:eastAsia="宋体" w:cs="宋体"/>
                <w:b w:val="0"/>
                <w:bCs w:val="0"/>
                <w:color w:val="auto"/>
                <w:kern w:val="0"/>
                <w:sz w:val="18"/>
                <w:szCs w:val="18"/>
                <w:highlight w:val="none"/>
                <w:lang w:val="en-US" w:eastAsia="zh-CN" w:bidi="zh-HK"/>
              </w:rPr>
            </w:pPr>
            <w:r>
              <w:rPr>
                <w:rFonts w:hint="eastAsia" w:ascii="宋体" w:hAnsi="宋体" w:eastAsia="宋体" w:cs="宋体"/>
                <w:b w:val="0"/>
                <w:bCs w:val="0"/>
                <w:color w:val="auto"/>
                <w:kern w:val="0"/>
                <w:sz w:val="18"/>
                <w:szCs w:val="18"/>
                <w:highlight w:val="none"/>
                <w:lang w:val="en-US" w:eastAsia="zh-CN" w:bidi="zh-HK"/>
              </w:rPr>
              <w:t>在省级风景名胜区内修建缆车、索道等重大建设工程项目选址方案核准</w:t>
            </w:r>
          </w:p>
          <w:p w14:paraId="45C166F5">
            <w:pPr>
              <w:widowControl/>
              <w:spacing w:line="240" w:lineRule="exact"/>
              <w:jc w:val="both"/>
              <w:textAlignment w:val="center"/>
              <w:rPr>
                <w:rFonts w:hint="eastAsia" w:ascii="宋体" w:hAnsi="宋体" w:eastAsia="宋体" w:cs="宋体"/>
                <w:b w:val="0"/>
                <w:bCs w:val="0"/>
                <w:color w:val="auto"/>
                <w:kern w:val="0"/>
                <w:sz w:val="18"/>
                <w:szCs w:val="18"/>
                <w:highlight w:val="none"/>
                <w:lang w:val="en-US" w:eastAsia="zh-CN" w:bidi="zh-HK"/>
              </w:rPr>
            </w:pPr>
          </w:p>
          <w:p w14:paraId="2AE859BF">
            <w:pPr>
              <w:widowControl/>
              <w:spacing w:line="240" w:lineRule="exact"/>
              <w:jc w:val="both"/>
              <w:textAlignment w:val="center"/>
              <w:rPr>
                <w:rFonts w:hint="default" w:ascii="宋体" w:hAnsi="宋体" w:eastAsia="宋体" w:cs="宋体"/>
                <w:b w:val="0"/>
                <w:bCs w:val="0"/>
                <w:color w:val="auto"/>
                <w:kern w:val="0"/>
                <w:sz w:val="18"/>
                <w:szCs w:val="18"/>
                <w:highlight w:val="none"/>
                <w:lang w:val="en-US" w:eastAsia="zh-CN" w:bidi="zh-HK"/>
              </w:rPr>
            </w:pP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AE93F">
            <w:pPr>
              <w:widowControl/>
              <w:spacing w:line="240" w:lineRule="exact"/>
              <w:jc w:val="both"/>
              <w:textAlignment w:val="center"/>
              <w:rPr>
                <w:rFonts w:hint="eastAsia" w:ascii="宋体" w:hAnsi="宋体" w:eastAsia="宋体" w:cs="宋体"/>
                <w:b w:val="0"/>
                <w:bCs w:val="0"/>
                <w:color w:val="auto"/>
                <w:kern w:val="0"/>
                <w:sz w:val="18"/>
                <w:szCs w:val="18"/>
                <w:highlight w:val="none"/>
                <w:lang w:val="en-US" w:eastAsia="zh-CN" w:bidi="zh-HK"/>
              </w:rPr>
            </w:pPr>
            <w:r>
              <w:rPr>
                <w:rFonts w:hint="eastAsia" w:ascii="宋体" w:hAnsi="宋体" w:eastAsia="宋体" w:cs="宋体"/>
                <w:b w:val="0"/>
                <w:bCs w:val="0"/>
                <w:color w:val="auto"/>
                <w:kern w:val="0"/>
                <w:sz w:val="18"/>
                <w:szCs w:val="18"/>
                <w:highlight w:val="none"/>
                <w:lang w:val="en-US" w:eastAsia="zh-CN" w:bidi="zh-HK"/>
              </w:rPr>
              <w:t>《风景名胜区条例》第四条：风景名胜区所在地县级以上地方人民政府设置的风景名胜区管理机构，负责风景名胜区的保护、利用和统一管理工作。</w:t>
            </w:r>
          </w:p>
          <w:p w14:paraId="5FEED7E8">
            <w:pPr>
              <w:widowControl/>
              <w:spacing w:line="240" w:lineRule="exact"/>
              <w:jc w:val="both"/>
              <w:textAlignment w:val="center"/>
              <w:rPr>
                <w:rFonts w:hint="eastAsia" w:ascii="宋体" w:hAnsi="宋体" w:eastAsia="宋体" w:cs="宋体"/>
                <w:b w:val="0"/>
                <w:bCs w:val="0"/>
                <w:color w:val="auto"/>
                <w:kern w:val="0"/>
                <w:sz w:val="18"/>
                <w:szCs w:val="18"/>
                <w:highlight w:val="none"/>
                <w:lang w:val="en-US" w:eastAsia="zh-CN" w:bidi="zh-HK"/>
              </w:rPr>
            </w:pPr>
            <w:r>
              <w:rPr>
                <w:rFonts w:hint="eastAsia" w:ascii="宋体" w:hAnsi="宋体" w:eastAsia="宋体" w:cs="宋体"/>
                <w:b w:val="0"/>
                <w:bCs w:val="0"/>
                <w:color w:val="auto"/>
                <w:kern w:val="0"/>
                <w:sz w:val="18"/>
                <w:szCs w:val="18"/>
                <w:highlight w:val="none"/>
                <w:lang w:val="en-US" w:eastAsia="zh-CN" w:bidi="zh-HK"/>
              </w:rPr>
              <w:t>《贵州省风景名胜区条例》第七条</w:t>
            </w:r>
            <w:r>
              <w:rPr>
                <w:rFonts w:hint="eastAsia" w:ascii="宋体" w:hAnsi="宋体" w:cs="宋体"/>
                <w:b w:val="0"/>
                <w:bCs w:val="0"/>
                <w:color w:val="auto"/>
                <w:kern w:val="0"/>
                <w:sz w:val="18"/>
                <w:szCs w:val="18"/>
                <w:highlight w:val="none"/>
                <w:lang w:val="en-US" w:eastAsia="zh-CN" w:bidi="zh-HK"/>
              </w:rPr>
              <w:t>：</w:t>
            </w:r>
            <w:r>
              <w:rPr>
                <w:rFonts w:hint="eastAsia" w:ascii="宋体" w:hAnsi="宋体" w:eastAsia="宋体" w:cs="宋体"/>
                <w:b w:val="0"/>
                <w:bCs w:val="0"/>
                <w:color w:val="auto"/>
                <w:kern w:val="0"/>
                <w:sz w:val="18"/>
                <w:szCs w:val="18"/>
                <w:highlight w:val="none"/>
                <w:lang w:val="en-US" w:eastAsia="zh-CN" w:bidi="zh-HK"/>
              </w:rPr>
              <w:t>省人民政府建设行政主管部门负责全省风景名胜区的监督管理工作。县级以上人民政府建设行政主管部门负责本行政区域内风景名胜区的监督管理工作。县级以上人民政府其他有关部门按照各自的职责分工，负责风景名胜区的有关监督管理工作。</w:t>
            </w:r>
          </w:p>
          <w:p w14:paraId="7407FED9">
            <w:pPr>
              <w:widowControl/>
              <w:spacing w:line="240" w:lineRule="exact"/>
              <w:jc w:val="both"/>
              <w:textAlignment w:val="center"/>
              <w:rPr>
                <w:rFonts w:hint="eastAsia" w:ascii="宋体" w:hAnsi="宋体" w:eastAsia="宋体" w:cs="宋体"/>
                <w:b w:val="0"/>
                <w:bCs w:val="0"/>
                <w:color w:val="auto"/>
                <w:kern w:val="0"/>
                <w:sz w:val="20"/>
                <w:szCs w:val="20"/>
                <w:highlight w:val="none"/>
                <w:lang w:val="en-US" w:eastAsia="zh-CN" w:bidi="zh-HK"/>
              </w:rPr>
            </w:pPr>
            <w:r>
              <w:rPr>
                <w:rFonts w:hint="eastAsia" w:ascii="宋体" w:hAnsi="宋体" w:eastAsia="宋体" w:cs="宋体"/>
                <w:b w:val="0"/>
                <w:bCs w:val="0"/>
                <w:color w:val="auto"/>
                <w:kern w:val="0"/>
                <w:sz w:val="18"/>
                <w:szCs w:val="18"/>
                <w:highlight w:val="none"/>
                <w:lang w:val="en-US" w:eastAsia="zh-CN" w:bidi="zh-HK"/>
              </w:rPr>
              <w:t>第二十七条：修建索道、缆车等涉及公共安全和资源保护与利用的重大建设工程，其项目选址，在国家级风景名胜区的，[应当经风景名胜区管理机构审核后</w:t>
            </w:r>
            <w:r>
              <w:rPr>
                <w:rFonts w:hint="eastAsia"/>
              </w:rPr>
              <w:t>]</w:t>
            </w:r>
            <w:r>
              <w:rPr>
                <w:rFonts w:hint="eastAsia" w:ascii="宋体" w:hAnsi="宋体" w:eastAsia="宋体" w:cs="宋体"/>
                <w:b w:val="0"/>
                <w:bCs w:val="0"/>
                <w:color w:val="auto"/>
                <w:kern w:val="0"/>
                <w:sz w:val="18"/>
                <w:szCs w:val="18"/>
                <w:highlight w:val="none"/>
                <w:lang w:val="en-US" w:eastAsia="zh-CN" w:bidi="zh-HK"/>
              </w:rPr>
              <w:t>，由省人民政府林业主管部门审查，按照国家有关规定核发选址意见书；在省级风景名胜区的，[应当经风景名胜区管理机构审核后</w:t>
            </w:r>
            <w:r>
              <w:rPr>
                <w:rFonts w:hint="eastAsia"/>
              </w:rPr>
              <w:t>]</w:t>
            </w:r>
            <w:r>
              <w:rPr>
                <w:rFonts w:hint="eastAsia"/>
                <w:lang w:eastAsia="zh-CN"/>
              </w:rPr>
              <w:t>，</w:t>
            </w:r>
            <w:r>
              <w:rPr>
                <w:rFonts w:hint="eastAsia" w:ascii="宋体" w:hAnsi="宋体" w:eastAsia="宋体" w:cs="宋体"/>
                <w:b w:val="0"/>
                <w:bCs w:val="0"/>
                <w:color w:val="auto"/>
                <w:kern w:val="0"/>
                <w:sz w:val="18"/>
                <w:szCs w:val="18"/>
                <w:highlight w:val="none"/>
                <w:lang w:val="en-US" w:eastAsia="zh-CN" w:bidi="zh-HK"/>
              </w:rPr>
              <w:t>报省人民政府林业</w:t>
            </w:r>
            <w:r>
              <w:rPr>
                <w:rFonts w:hint="eastAsia" w:ascii="宋体" w:hAnsi="宋体" w:eastAsia="宋体" w:cs="宋体"/>
                <w:b w:val="0"/>
                <w:bCs w:val="0"/>
                <w:color w:val="auto"/>
                <w:kern w:val="0"/>
                <w:sz w:val="20"/>
                <w:szCs w:val="20"/>
                <w:highlight w:val="none"/>
                <w:lang w:val="en-US" w:eastAsia="zh-CN" w:bidi="zh-HK"/>
              </w:rPr>
              <w:t>主管部门核发选址意见书。</w:t>
            </w:r>
          </w:p>
          <w:p w14:paraId="1BFF5A43">
            <w:pPr>
              <w:widowControl/>
              <w:spacing w:line="240" w:lineRule="exact"/>
              <w:jc w:val="both"/>
              <w:textAlignment w:val="center"/>
              <w:rPr>
                <w:rFonts w:hint="eastAsia" w:ascii="宋体" w:hAnsi="宋体" w:eastAsia="宋体" w:cs="宋体"/>
                <w:b w:val="0"/>
                <w:bCs w:val="0"/>
                <w:color w:val="auto"/>
                <w:kern w:val="0"/>
                <w:sz w:val="18"/>
                <w:szCs w:val="18"/>
                <w:highlight w:val="none"/>
                <w:lang w:val="en-US" w:eastAsia="zh-CN" w:bidi="zh-HK"/>
              </w:rPr>
            </w:pPr>
            <w:r>
              <w:rPr>
                <w:rFonts w:hint="eastAsia" w:ascii="宋体" w:hAnsi="宋体" w:eastAsia="宋体" w:cs="宋体"/>
                <w:b w:val="0"/>
                <w:bCs w:val="0"/>
                <w:color w:val="auto"/>
                <w:kern w:val="0"/>
                <w:sz w:val="20"/>
                <w:szCs w:val="20"/>
                <w:highlight w:val="none"/>
                <w:lang w:val="en-US" w:eastAsia="zh-CN" w:bidi="zh-HK"/>
              </w:rPr>
              <w:t>《风</w:t>
            </w:r>
            <w:r>
              <w:rPr>
                <w:rFonts w:hint="eastAsia" w:ascii="宋体" w:hAnsi="宋体" w:eastAsia="宋体" w:cs="宋体"/>
                <w:b w:val="0"/>
                <w:bCs w:val="0"/>
                <w:color w:val="auto"/>
                <w:kern w:val="0"/>
                <w:sz w:val="18"/>
                <w:szCs w:val="18"/>
                <w:highlight w:val="none"/>
                <w:lang w:val="en-US" w:eastAsia="zh-CN" w:bidi="zh-HK"/>
              </w:rPr>
              <w:t>景名胜区条例》第二十八条：在风景名胜区内从事本条例第二十六条、第二十七条，禁止范围以外的建设活动，应当经风景名胜区管理机构审核后，依照有关法律、法规的规定办理审批手续。 在国家级风景名胜区内修建缆车、索道等重大建设工程，项目的选址方案应当报省、自治区人民政府建设主管部门和直辖市人民政府风景名胜区主管部门核准。</w:t>
            </w:r>
          </w:p>
          <w:p w14:paraId="5492ABD5">
            <w:pPr>
              <w:widowControl/>
              <w:spacing w:line="240" w:lineRule="exact"/>
              <w:jc w:val="both"/>
              <w:textAlignment w:val="center"/>
              <w:rPr>
                <w:rFonts w:hint="eastAsia" w:ascii="宋体" w:hAnsi="宋体" w:eastAsia="微软雅黑" w:cs="宋体"/>
                <w:b w:val="0"/>
                <w:bCs w:val="0"/>
                <w:color w:val="auto"/>
                <w:kern w:val="0"/>
                <w:sz w:val="18"/>
                <w:szCs w:val="18"/>
                <w:highlight w:val="none"/>
                <w:lang w:val="en-US" w:eastAsia="zh-CN" w:bidi="zh-HK"/>
              </w:rPr>
            </w:pPr>
            <w:r>
              <w:rPr>
                <w:rFonts w:hint="eastAsia" w:ascii="宋体" w:hAnsi="宋体" w:eastAsia="宋体" w:cs="宋体"/>
                <w:b w:val="0"/>
                <w:bCs w:val="0"/>
                <w:color w:val="auto"/>
                <w:kern w:val="0"/>
                <w:sz w:val="18"/>
                <w:szCs w:val="18"/>
                <w:highlight w:val="none"/>
                <w:lang w:val="en-US" w:eastAsia="zh-CN" w:bidi="zh-HK"/>
              </w:rPr>
              <w:t>《风景名胜区条例》第三十条：在风景名胜区内进行建设活动的，建设单位、施工单位应当制定污染防治和水土保持方案，并采取有效措施，保护好周围景物、水体、林草植被、野生动物资源和地形地貌。</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931BBD">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1.受理责任：公示法定应当提交的材料；一次性告知补正材料；依法受理或不予受理申请（不予受理应当告知理由）。  </w:t>
            </w:r>
          </w:p>
          <w:p w14:paraId="71404867">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2.审查责任：对申请人提交的申请材料进行审查，提出审查意见。  </w:t>
            </w:r>
          </w:p>
          <w:p w14:paraId="7DCAEF9B">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3.决定责任：在规定期限内作出许可或不予许可的书面决定；不予许可应告知理由，并告知相对人申请复议或提起行政诉讼的权利。  </w:t>
            </w:r>
          </w:p>
          <w:p w14:paraId="7BE21256">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4.送达责任：在规定期限内向申请人送达行政许可证件；建立信息档案；公开有关信息。  </w:t>
            </w:r>
          </w:p>
          <w:p w14:paraId="210EDEE9">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5.事后监管责任：建立实施监督检查的运行机制和管理制度，加强监管。 </w:t>
            </w:r>
          </w:p>
          <w:p w14:paraId="3EA9FE3A">
            <w:pPr>
              <w:widowControl/>
              <w:spacing w:line="240" w:lineRule="exact"/>
              <w:jc w:val="left"/>
              <w:textAlignment w:val="center"/>
              <w:rPr>
                <w:rFonts w:hint="eastAsia" w:ascii="宋体" w:hAnsi="宋体" w:eastAsia="宋体" w:cs="宋体"/>
                <w:b w:val="0"/>
                <w:bCs w:val="0"/>
                <w:color w:val="auto"/>
                <w:kern w:val="0"/>
                <w:sz w:val="18"/>
                <w:szCs w:val="18"/>
                <w:highlight w:val="none"/>
                <w:lang w:val="en-US" w:eastAsia="zh-CN" w:bidi="zh-HK"/>
              </w:rPr>
            </w:pPr>
            <w:r>
              <w:rPr>
                <w:rFonts w:hint="eastAsia" w:ascii="宋体" w:hAnsi="宋体" w:eastAsia="宋体" w:cs="宋体"/>
                <w:color w:val="auto"/>
                <w:sz w:val="18"/>
                <w:szCs w:val="18"/>
                <w:lang w:val="en-US" w:eastAsia="zh-CN"/>
              </w:rPr>
              <w:t>6.法律法规</w:t>
            </w:r>
            <w:r>
              <w:rPr>
                <w:rFonts w:hint="eastAsia"/>
                <w:lang w:eastAsia="zh-CN"/>
              </w:rPr>
              <w:t>、</w:t>
            </w:r>
            <w:r>
              <w:rPr>
                <w:rFonts w:hint="eastAsia" w:ascii="宋体" w:hAnsi="宋体" w:eastAsia="宋体" w:cs="宋体"/>
                <w:color w:val="auto"/>
                <w:sz w:val="18"/>
                <w:szCs w:val="18"/>
                <w:lang w:val="en-US" w:eastAsia="zh-CN"/>
              </w:rPr>
              <w:t>规章文件规定应履行的其他责任。</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8AADA">
            <w:pPr>
              <w:widowControl/>
              <w:spacing w:line="240" w:lineRule="exact"/>
              <w:jc w:val="left"/>
              <w:textAlignment w:val="center"/>
              <w:rPr>
                <w:rFonts w:hint="eastAsia" w:ascii="宋体" w:hAnsi="宋体" w:eastAsia="宋体" w:cs="宋体"/>
                <w:b w:val="0"/>
                <w:bCs w:val="0"/>
                <w:color w:val="auto"/>
                <w:kern w:val="0"/>
                <w:sz w:val="18"/>
                <w:szCs w:val="18"/>
                <w:highlight w:val="none"/>
                <w:lang w:val="en-US" w:eastAsia="zh-CN" w:bidi="zh-HK"/>
              </w:rPr>
            </w:pPr>
            <w:r>
              <w:rPr>
                <w:rFonts w:hint="eastAsia" w:ascii="宋体" w:hAnsi="宋体" w:eastAsia="宋体" w:cs="宋体"/>
                <w:b w:val="0"/>
                <w:bCs w:val="0"/>
                <w:color w:val="auto"/>
                <w:kern w:val="0"/>
                <w:sz w:val="18"/>
                <w:szCs w:val="18"/>
                <w:highlight w:val="none"/>
                <w:lang w:val="en-US" w:eastAsia="zh-CN" w:bidi="zh-HK"/>
              </w:rPr>
              <w:t>《中华人民共和国行政许可法》第三十、三十二、三十四、三十七、三十八、三十九、四十、四十二、四十四、六十一条。</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B7000">
            <w:pPr>
              <w:widowControl/>
              <w:spacing w:line="240" w:lineRule="exact"/>
              <w:jc w:val="center"/>
              <w:textAlignment w:val="center"/>
              <w:rPr>
                <w:rFonts w:hint="default" w:ascii="宋体" w:hAnsi="宋体" w:eastAsia="宋体" w:cs="宋体"/>
                <w:color w:val="auto"/>
                <w:kern w:val="0"/>
                <w:sz w:val="18"/>
                <w:szCs w:val="18"/>
                <w:highlight w:val="none"/>
                <w:lang w:val="en-US" w:eastAsia="zh-CN" w:bidi="zh-HK"/>
              </w:rPr>
            </w:pPr>
          </w:p>
          <w:p w14:paraId="4E964285">
            <w:pPr>
              <w:jc w:val="center"/>
              <w:rPr>
                <w:rFonts w:hint="default" w:ascii="宋体" w:hAnsi="宋体" w:eastAsia="宋体" w:cs="宋体"/>
                <w:b w:val="0"/>
                <w:bCs w:val="0"/>
                <w:color w:val="auto"/>
                <w:kern w:val="0"/>
                <w:sz w:val="18"/>
                <w:szCs w:val="18"/>
                <w:highlight w:val="none"/>
                <w:lang w:val="en-US" w:eastAsia="zh-CN" w:bidi="zh-HK"/>
              </w:rPr>
            </w:pPr>
            <w:r>
              <w:rPr>
                <w:rFonts w:hint="eastAsia" w:ascii="宋体" w:hAnsi="宋体" w:eastAsia="宋体" w:cs="宋体"/>
                <w:b w:val="0"/>
                <w:bCs w:val="0"/>
                <w:color w:val="auto"/>
                <w:kern w:val="0"/>
                <w:sz w:val="18"/>
                <w:szCs w:val="18"/>
                <w:highlight w:val="none"/>
                <w:lang w:val="en-US" w:eastAsia="zh-CN" w:bidi="zh-HK"/>
              </w:rPr>
              <w:t>野管站</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589F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cs="宋体"/>
                <w:color w:val="auto"/>
                <w:kern w:val="0"/>
                <w:sz w:val="20"/>
                <w:szCs w:val="20"/>
                <w:highlight w:val="none"/>
                <w:lang w:bidi="zh-HK"/>
              </w:rPr>
            </w:pPr>
            <w:r>
              <w:rPr>
                <w:rFonts w:hint="eastAsia" w:ascii="宋体" w:hAnsi="宋体" w:eastAsia="宋体" w:cs="宋体"/>
                <w:i w:val="0"/>
                <w:color w:val="auto"/>
                <w:sz w:val="18"/>
                <w:szCs w:val="18"/>
                <w:u w:val="none"/>
              </w:rPr>
              <w:t>单位法定代表人、分管领导、</w:t>
            </w:r>
            <w:r>
              <w:rPr>
                <w:rFonts w:hint="eastAsia" w:ascii="宋体" w:hAnsi="宋体" w:cs="宋体"/>
                <w:i w:val="0"/>
                <w:color w:val="auto"/>
                <w:sz w:val="18"/>
                <w:szCs w:val="18"/>
                <w:u w:val="none"/>
                <w:lang w:eastAsia="zh-CN"/>
              </w:rPr>
              <w:t>股</w:t>
            </w:r>
            <w:r>
              <w:rPr>
                <w:rFonts w:hint="eastAsia" w:ascii="宋体" w:hAnsi="宋体" w:eastAsia="宋体" w:cs="宋体"/>
                <w:i w:val="0"/>
                <w:color w:val="auto"/>
                <w:sz w:val="18"/>
                <w:szCs w:val="18"/>
                <w:u w:val="none"/>
              </w:rPr>
              <w:t>室负责人、具体承办人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36A1A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子项：</w:t>
            </w:r>
          </w:p>
          <w:p w14:paraId="57A960BB">
            <w:pPr>
              <w:widowControl/>
              <w:jc w:val="both"/>
              <w:textAlignment w:val="center"/>
              <w:rPr>
                <w:rFonts w:hint="eastAsia" w:ascii="宋体" w:hAnsi="宋体" w:cs="宋体"/>
                <w:i w:val="0"/>
                <w:color w:val="auto"/>
                <w:sz w:val="18"/>
                <w:szCs w:val="18"/>
                <w:u w:val="none"/>
                <w:lang w:eastAsia="zh-CN"/>
              </w:rPr>
            </w:pPr>
            <w:r>
              <w:rPr>
                <w:rFonts w:hint="eastAsia" w:ascii="宋体" w:hAnsi="宋体" w:eastAsia="宋体" w:cs="宋体"/>
                <w:i w:val="0"/>
                <w:color w:val="auto"/>
                <w:sz w:val="18"/>
                <w:szCs w:val="18"/>
                <w:u w:val="none"/>
                <w:lang w:val="en-US" w:eastAsia="zh-CN"/>
              </w:rPr>
              <w:t>1.在省级风景名胜区内修建缆车、索道等重大建设工程项目选址方案核准初审（风景名胜区管理机构）。</w:t>
            </w:r>
          </w:p>
        </w:tc>
      </w:tr>
      <w:tr w14:paraId="242806E1">
        <w:tblPrEx>
          <w:shd w:val="clear" w:color="auto" w:fill="auto"/>
          <w:tblCellMar>
            <w:top w:w="113" w:type="dxa"/>
            <w:left w:w="17" w:type="dxa"/>
            <w:bottom w:w="113" w:type="dxa"/>
            <w:right w:w="17" w:type="dxa"/>
          </w:tblCellMar>
        </w:tblPrEx>
        <w:trPr>
          <w:trHeight w:val="2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CDF3E">
            <w:pPr>
              <w:widowControl/>
              <w:numPr>
                <w:ilvl w:val="0"/>
                <w:numId w:val="1"/>
              </w:numPr>
              <w:spacing w:line="240" w:lineRule="exact"/>
              <w:jc w:val="center"/>
              <w:textAlignment w:val="center"/>
              <w:rPr>
                <w:rFonts w:hint="eastAsia"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08751">
            <w:pPr>
              <w:widowControl/>
              <w:spacing w:line="240" w:lineRule="exact"/>
              <w:jc w:val="center"/>
              <w:textAlignment w:val="center"/>
              <w:rPr>
                <w:rFonts w:hint="eastAsia" w:ascii="宋体" w:hAnsi="宋体" w:cs="宋体"/>
                <w:color w:val="auto"/>
                <w:kern w:val="0"/>
                <w:sz w:val="18"/>
                <w:szCs w:val="18"/>
                <w:lang w:bidi="zh-HK"/>
              </w:rPr>
            </w:pPr>
            <w:r>
              <w:rPr>
                <w:rFonts w:hint="eastAsia" w:ascii="宋体" w:hAnsi="宋体" w:cs="宋体"/>
                <w:color w:val="auto"/>
                <w:kern w:val="0"/>
                <w:sz w:val="18"/>
                <w:szCs w:val="18"/>
                <w:lang w:bidi="zh-HK"/>
              </w:rPr>
              <w:t>行政许可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17CC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宋体" w:hAnsi="宋体" w:eastAsia="宋体" w:cs="宋体"/>
                <w:b w:val="0"/>
                <w:bCs w:val="0"/>
                <w:color w:val="auto"/>
                <w:kern w:val="0"/>
                <w:sz w:val="18"/>
                <w:szCs w:val="18"/>
                <w:highlight w:val="none"/>
                <w:lang w:val="en-US" w:eastAsia="zh-CN" w:bidi="zh-HK"/>
              </w:rPr>
            </w:pPr>
            <w:r>
              <w:rPr>
                <w:rFonts w:hint="eastAsia" w:ascii="宋体" w:hAnsi="宋体" w:eastAsia="宋体" w:cs="宋体"/>
                <w:b w:val="0"/>
                <w:bCs w:val="0"/>
                <w:color w:val="auto"/>
                <w:kern w:val="0"/>
                <w:sz w:val="18"/>
                <w:szCs w:val="18"/>
                <w:highlight w:val="none"/>
                <w:lang w:val="en-US" w:eastAsia="zh-CN" w:bidi="zh-HK"/>
              </w:rPr>
              <w:t>建立省级森林公园及其合并、变更隶属关系、变更地域范围的审批</w:t>
            </w:r>
          </w:p>
          <w:p w14:paraId="127D7793">
            <w:pPr>
              <w:widowControl/>
              <w:spacing w:line="240" w:lineRule="exact"/>
              <w:jc w:val="center"/>
              <w:textAlignment w:val="center"/>
              <w:rPr>
                <w:rFonts w:hint="eastAsia" w:ascii="宋体" w:hAnsi="宋体" w:eastAsia="宋体" w:cs="宋体"/>
                <w:color w:val="auto"/>
                <w:kern w:val="0"/>
                <w:sz w:val="18"/>
                <w:szCs w:val="18"/>
                <w:lang w:bidi="zh-HK"/>
              </w:rPr>
            </w:pP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76D960">
            <w:pPr>
              <w:widowControl/>
              <w:spacing w:line="240" w:lineRule="exact"/>
              <w:jc w:val="left"/>
              <w:textAlignment w:val="center"/>
              <w:rPr>
                <w:rFonts w:hint="eastAsia" w:ascii="宋体" w:hAnsi="宋体" w:eastAsia="宋体" w:cs="宋体"/>
                <w:color w:val="auto"/>
                <w:kern w:val="0"/>
                <w:sz w:val="18"/>
                <w:szCs w:val="18"/>
                <w:lang w:bidi="zh-HK"/>
              </w:rPr>
            </w:pPr>
            <w:r>
              <w:rPr>
                <w:rFonts w:hint="eastAsia" w:ascii="宋体" w:hAnsi="宋体" w:eastAsia="宋体" w:cs="宋体"/>
                <w:color w:val="auto"/>
                <w:kern w:val="0"/>
                <w:sz w:val="18"/>
                <w:szCs w:val="18"/>
                <w:lang w:bidi="zh-HK"/>
              </w:rPr>
              <w:t>《贵州省森林公园管理条例》第九条　森林、林木、林地的所有权人或者使用权人，可以申请设立森林公园；利用集体所有或者个人承包的森林、林木、林地及其他土地设立森林公园的，应当依法办理相关手续。</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D49B4">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1.受理责任：公示法定应当提交的材料；一次性告知补正材料；依法受理或不予受理申请（不予受理应当告知理由）。  </w:t>
            </w:r>
          </w:p>
          <w:p w14:paraId="17CDE14C">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2.审查责任：对申请人提交的申请材料进行审查，提出审查意见。  </w:t>
            </w:r>
          </w:p>
          <w:p w14:paraId="2BE31CE3">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3.决定责任：在规定期限内作出许可或不予许可的书面决定；不予许可应告知理由，并告知相对人申请复议或提起行政诉讼的权利。  </w:t>
            </w:r>
          </w:p>
          <w:p w14:paraId="68385A5E">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4.送达责任：在规定期限内向申请人送达行政许可证件；建立信息档案；公开有关信息。  </w:t>
            </w:r>
          </w:p>
          <w:p w14:paraId="17E5CD99">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5.事后监管责任：建立实施监督检查的运行机制和管理制度，加强监管。 </w:t>
            </w:r>
          </w:p>
          <w:p w14:paraId="782FDA0D">
            <w:pPr>
              <w:widowControl/>
              <w:spacing w:line="240" w:lineRule="exact"/>
              <w:jc w:val="both"/>
              <w:textAlignment w:val="center"/>
              <w:rPr>
                <w:rFonts w:hint="eastAsia" w:ascii="宋体" w:hAnsi="宋体" w:eastAsia="宋体" w:cs="宋体"/>
                <w:color w:val="auto"/>
                <w:kern w:val="0"/>
                <w:sz w:val="18"/>
                <w:szCs w:val="18"/>
                <w:lang w:bidi="zh-HK"/>
              </w:rPr>
            </w:pPr>
            <w:r>
              <w:rPr>
                <w:rFonts w:hint="eastAsia" w:ascii="宋体" w:hAnsi="宋体" w:eastAsia="宋体" w:cs="宋体"/>
                <w:color w:val="auto"/>
                <w:sz w:val="18"/>
                <w:szCs w:val="18"/>
                <w:lang w:val="en-US" w:eastAsia="zh-CN"/>
              </w:rPr>
              <w:t>6.法律法规</w:t>
            </w:r>
            <w:r>
              <w:rPr>
                <w:rFonts w:hint="eastAsia"/>
                <w:lang w:eastAsia="zh-CN"/>
              </w:rPr>
              <w:t>、</w:t>
            </w:r>
            <w:r>
              <w:rPr>
                <w:rFonts w:hint="eastAsia" w:ascii="宋体" w:hAnsi="宋体" w:eastAsia="宋体" w:cs="宋体"/>
                <w:color w:val="auto"/>
                <w:sz w:val="18"/>
                <w:szCs w:val="18"/>
                <w:lang w:val="en-US" w:eastAsia="zh-CN"/>
              </w:rPr>
              <w:t>规章文件规定应履行的其他责任。</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8EB08">
            <w:pPr>
              <w:widowControl/>
              <w:spacing w:line="240" w:lineRule="exact"/>
              <w:jc w:val="both"/>
              <w:textAlignment w:val="center"/>
              <w:rPr>
                <w:rFonts w:hint="eastAsia" w:ascii="宋体" w:hAnsi="宋体" w:eastAsia="宋体" w:cs="宋体"/>
                <w:color w:val="auto"/>
                <w:kern w:val="0"/>
                <w:sz w:val="18"/>
                <w:szCs w:val="18"/>
                <w:lang w:bidi="zh-HK"/>
              </w:rPr>
            </w:pPr>
            <w:r>
              <w:rPr>
                <w:rFonts w:hint="eastAsia" w:ascii="宋体" w:hAnsi="宋体" w:eastAsia="宋体" w:cs="宋体"/>
                <w:color w:val="auto"/>
                <w:kern w:val="0"/>
                <w:sz w:val="18"/>
                <w:szCs w:val="18"/>
                <w:lang w:bidi="zh-HK"/>
              </w:rPr>
              <w:t>《中华人民共和国行政许可法》第三十、三十二、三十四、三十七、三十八、三十九、四十、四十二、四十四、六十一条。</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295F6C">
            <w:pPr>
              <w:widowControl/>
              <w:spacing w:line="240" w:lineRule="exact"/>
              <w:jc w:val="center"/>
              <w:textAlignment w:val="center"/>
              <w:rPr>
                <w:rFonts w:hint="eastAsia" w:ascii="宋体" w:hAnsi="宋体" w:eastAsia="宋体" w:cs="宋体"/>
                <w:color w:val="auto"/>
                <w:kern w:val="0"/>
                <w:sz w:val="18"/>
                <w:szCs w:val="18"/>
                <w:lang w:eastAsia="zh-CN" w:bidi="zh-HK"/>
              </w:rPr>
            </w:pPr>
            <w:r>
              <w:rPr>
                <w:rFonts w:hint="eastAsia" w:ascii="宋体" w:hAnsi="宋体" w:eastAsia="宋体" w:cs="宋体"/>
                <w:color w:val="auto"/>
                <w:kern w:val="0"/>
                <w:sz w:val="18"/>
                <w:szCs w:val="18"/>
                <w:lang w:val="en-US" w:eastAsia="zh-CN" w:bidi="zh-HK"/>
              </w:rPr>
              <w:t>野管站</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C7B46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cs="宋体"/>
                <w:color w:val="auto"/>
                <w:kern w:val="0"/>
                <w:sz w:val="20"/>
                <w:szCs w:val="20"/>
                <w:lang w:bidi="zh-HK"/>
              </w:rPr>
            </w:pPr>
            <w:r>
              <w:rPr>
                <w:rFonts w:hint="eastAsia" w:ascii="宋体" w:hAnsi="宋体" w:eastAsia="宋体" w:cs="宋体"/>
                <w:i w:val="0"/>
                <w:color w:val="auto"/>
                <w:sz w:val="18"/>
                <w:szCs w:val="18"/>
                <w:u w:val="none"/>
              </w:rPr>
              <w:t>单位法定代表人、分管领导、</w:t>
            </w:r>
            <w:r>
              <w:rPr>
                <w:rFonts w:hint="eastAsia" w:ascii="宋体" w:hAnsi="宋体" w:cs="宋体"/>
                <w:i w:val="0"/>
                <w:color w:val="auto"/>
                <w:sz w:val="18"/>
                <w:szCs w:val="18"/>
                <w:u w:val="none"/>
                <w:lang w:eastAsia="zh-CN"/>
              </w:rPr>
              <w:t>股</w:t>
            </w:r>
            <w:r>
              <w:rPr>
                <w:rFonts w:hint="eastAsia" w:ascii="宋体" w:hAnsi="宋体" w:eastAsia="宋体" w:cs="宋体"/>
                <w:i w:val="0"/>
                <w:color w:val="auto"/>
                <w:sz w:val="18"/>
                <w:szCs w:val="18"/>
                <w:u w:val="none"/>
              </w:rPr>
              <w:t>室负责人、具体承办人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55240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子项：</w:t>
            </w:r>
          </w:p>
          <w:p w14:paraId="6EADD8A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1.建立省级森林公园及其合并、变更隶属关系、变更地域范围的审批（县级林业主管部门初审）。</w:t>
            </w:r>
          </w:p>
          <w:p w14:paraId="279B2287">
            <w:pPr>
              <w:widowControl/>
              <w:jc w:val="both"/>
              <w:textAlignment w:val="center"/>
              <w:rPr>
                <w:rFonts w:hint="eastAsia" w:ascii="微软雅黑" w:hAnsi="微软雅黑" w:eastAsia="微软雅黑" w:cs="微软雅黑"/>
                <w:i w:val="0"/>
                <w:iCs w:val="0"/>
                <w:caps w:val="0"/>
                <w:color w:val="666666"/>
                <w:spacing w:val="0"/>
                <w:sz w:val="21"/>
                <w:szCs w:val="21"/>
                <w:lang w:eastAsia="zh-CN"/>
              </w:rPr>
            </w:pPr>
          </w:p>
        </w:tc>
      </w:tr>
      <w:tr w14:paraId="3F0140A6">
        <w:tblPrEx>
          <w:shd w:val="clear" w:color="auto" w:fill="auto"/>
          <w:tblCellMar>
            <w:top w:w="113" w:type="dxa"/>
            <w:left w:w="17" w:type="dxa"/>
            <w:bottom w:w="113" w:type="dxa"/>
            <w:right w:w="17" w:type="dxa"/>
          </w:tblCellMar>
        </w:tblPrEx>
        <w:trPr>
          <w:trHeight w:val="2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EB57D0">
            <w:pPr>
              <w:widowControl/>
              <w:numPr>
                <w:ilvl w:val="0"/>
                <w:numId w:val="1"/>
              </w:numPr>
              <w:spacing w:line="240" w:lineRule="exact"/>
              <w:jc w:val="center"/>
              <w:textAlignment w:val="center"/>
              <w:rPr>
                <w:rFonts w:hint="eastAsia"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3A1602">
            <w:pPr>
              <w:widowControl/>
              <w:spacing w:line="240" w:lineRule="exact"/>
              <w:jc w:val="center"/>
              <w:textAlignment w:val="center"/>
              <w:rPr>
                <w:rFonts w:hint="eastAsia" w:ascii="宋体" w:hAnsi="宋体" w:cs="宋体"/>
                <w:color w:val="auto"/>
                <w:kern w:val="0"/>
                <w:sz w:val="18"/>
                <w:szCs w:val="18"/>
                <w:lang w:bidi="zh-HK"/>
              </w:rPr>
            </w:pPr>
            <w:r>
              <w:rPr>
                <w:rFonts w:hint="eastAsia" w:ascii="宋体" w:hAnsi="宋体" w:cs="宋体"/>
                <w:color w:val="auto"/>
                <w:kern w:val="0"/>
                <w:sz w:val="18"/>
                <w:szCs w:val="18"/>
                <w:lang w:bidi="zh-HK"/>
              </w:rPr>
              <w:t>行政许可</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5B52B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宋体" w:hAnsi="宋体" w:eastAsia="宋体" w:cs="宋体"/>
                <w:b w:val="0"/>
                <w:color w:val="auto"/>
                <w:kern w:val="0"/>
                <w:sz w:val="18"/>
                <w:szCs w:val="18"/>
                <w:lang w:val="en-US" w:eastAsia="zh-CN" w:bidi="zh-HK"/>
              </w:rPr>
            </w:pPr>
            <w:r>
              <w:rPr>
                <w:rFonts w:hint="eastAsia" w:ascii="宋体" w:hAnsi="宋体" w:eastAsia="宋体" w:cs="宋体"/>
                <w:b w:val="0"/>
                <w:color w:val="auto"/>
                <w:kern w:val="0"/>
                <w:sz w:val="18"/>
                <w:szCs w:val="18"/>
                <w:lang w:val="en-US" w:eastAsia="zh-CN" w:bidi="zh-HK"/>
              </w:rPr>
              <w:t>大树以及城市规划区以外的古树、名木（含古茶树）移植审批</w:t>
            </w:r>
            <w:bookmarkStart w:id="0" w:name="_GoBack"/>
            <w:bookmarkEnd w:id="0"/>
          </w:p>
          <w:p w14:paraId="21E6B348">
            <w:pPr>
              <w:widowControl/>
              <w:spacing w:line="240" w:lineRule="exact"/>
              <w:jc w:val="left"/>
              <w:textAlignment w:val="center"/>
              <w:rPr>
                <w:rFonts w:hint="eastAsia" w:ascii="宋体" w:hAnsi="宋体" w:eastAsia="宋体" w:cs="宋体"/>
                <w:b w:val="0"/>
                <w:color w:val="auto"/>
                <w:kern w:val="0"/>
                <w:sz w:val="18"/>
                <w:szCs w:val="18"/>
                <w:lang w:val="en-US" w:eastAsia="zh-CN" w:bidi="zh-HK"/>
              </w:rPr>
            </w:pP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3A0638">
            <w:pPr>
              <w:widowControl/>
              <w:spacing w:line="240" w:lineRule="exact"/>
              <w:jc w:val="left"/>
              <w:textAlignment w:val="center"/>
              <w:rPr>
                <w:rFonts w:hint="eastAsia" w:ascii="宋体" w:hAnsi="宋体" w:eastAsia="宋体" w:cs="宋体"/>
                <w:b w:val="0"/>
                <w:color w:val="auto"/>
                <w:kern w:val="0"/>
                <w:sz w:val="18"/>
                <w:szCs w:val="18"/>
                <w:lang w:val="en-US" w:eastAsia="zh-CN" w:bidi="zh-HK"/>
              </w:rPr>
            </w:pPr>
            <w:r>
              <w:rPr>
                <w:rFonts w:hint="eastAsia" w:ascii="宋体" w:hAnsi="宋体" w:eastAsia="宋体" w:cs="宋体"/>
                <w:b w:val="0"/>
                <w:color w:val="auto"/>
                <w:kern w:val="0"/>
                <w:sz w:val="18"/>
                <w:szCs w:val="18"/>
                <w:lang w:val="en-US" w:eastAsia="zh-CN" w:bidi="zh-HK"/>
              </w:rPr>
              <w:t>《贵州省古树名木大树保护条例》[第三十一条]第二款</w:t>
            </w:r>
            <w:r>
              <w:rPr>
                <w:rFonts w:hint="eastAsia" w:ascii="宋体" w:hAnsi="宋体" w:cs="宋体"/>
                <w:b w:val="0"/>
                <w:color w:val="auto"/>
                <w:kern w:val="0"/>
                <w:sz w:val="18"/>
                <w:szCs w:val="18"/>
                <w:lang w:val="en-US" w:eastAsia="zh-CN" w:bidi="zh-HK"/>
              </w:rPr>
              <w:t>，</w:t>
            </w:r>
            <w:r>
              <w:rPr>
                <w:rFonts w:hint="eastAsia" w:ascii="宋体" w:hAnsi="宋体" w:eastAsia="宋体" w:cs="宋体"/>
                <w:b w:val="0"/>
                <w:color w:val="auto"/>
                <w:kern w:val="0"/>
                <w:sz w:val="18"/>
                <w:szCs w:val="18"/>
                <w:lang w:val="en-US" w:eastAsia="zh-CN" w:bidi="zh-HK"/>
              </w:rPr>
              <w:t>国家和省重点工程项目建设、大型基础设施项目建设无法避让或者无法进行有效保护大树的，可以移植，并向县级人民政府古树名木大树主管部门申请办理审批手续。</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7F7E9B">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1.受理责任：公示法定应当提交的材料；一次性告知补正材料；依法受理或不予受理申请（不予受理应当告知理由）。  </w:t>
            </w:r>
          </w:p>
          <w:p w14:paraId="2769508C">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2.审查责任：对申请人提交的申请材料进行审查，提出审查意见。  </w:t>
            </w:r>
          </w:p>
          <w:p w14:paraId="578E7644">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3.决定责任：在规定期限内作出许可或不予许可的书面决定；不予许可应告知理由，并告知相对人申请复议或提起行政诉讼的权利。  </w:t>
            </w:r>
          </w:p>
          <w:p w14:paraId="5E5FA3FB">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4.送达责任：在规定期限内向申请人送达行政许可证件；建立信息档案；公开有关信息。  </w:t>
            </w:r>
          </w:p>
          <w:p w14:paraId="4733A3BD">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5.事后监管责任：建立实施监督检查的运行机制和管理制度，加强监管。 </w:t>
            </w:r>
          </w:p>
          <w:p w14:paraId="7284CC7C">
            <w:pPr>
              <w:widowControl/>
              <w:spacing w:line="240" w:lineRule="exact"/>
              <w:jc w:val="left"/>
              <w:textAlignment w:val="center"/>
              <w:rPr>
                <w:rFonts w:hint="eastAsia" w:ascii="宋体" w:hAnsi="宋体" w:eastAsia="宋体" w:cs="宋体"/>
                <w:b w:val="0"/>
                <w:color w:val="auto"/>
                <w:kern w:val="0"/>
                <w:sz w:val="18"/>
                <w:szCs w:val="18"/>
                <w:lang w:val="en-US" w:eastAsia="zh-CN" w:bidi="zh-HK"/>
              </w:rPr>
            </w:pPr>
            <w:r>
              <w:rPr>
                <w:rFonts w:hint="eastAsia" w:ascii="宋体" w:hAnsi="宋体" w:eastAsia="宋体" w:cs="宋体"/>
                <w:color w:val="auto"/>
                <w:sz w:val="18"/>
                <w:szCs w:val="18"/>
                <w:lang w:val="en-US" w:eastAsia="zh-CN"/>
              </w:rPr>
              <w:t>6.法律法规</w:t>
            </w:r>
            <w:r>
              <w:rPr>
                <w:rFonts w:hint="eastAsia"/>
                <w:lang w:eastAsia="zh-CN"/>
              </w:rPr>
              <w:t>、</w:t>
            </w:r>
            <w:r>
              <w:rPr>
                <w:rFonts w:hint="eastAsia" w:ascii="宋体" w:hAnsi="宋体" w:eastAsia="宋体" w:cs="宋体"/>
                <w:color w:val="auto"/>
                <w:sz w:val="18"/>
                <w:szCs w:val="18"/>
                <w:lang w:val="en-US" w:eastAsia="zh-CN"/>
              </w:rPr>
              <w:t>规章文件规定应履行的其他责任。</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82510">
            <w:pPr>
              <w:widowControl/>
              <w:spacing w:line="240" w:lineRule="exact"/>
              <w:jc w:val="both"/>
              <w:textAlignment w:val="center"/>
              <w:rPr>
                <w:rFonts w:hint="eastAsia" w:ascii="宋体" w:hAnsi="宋体" w:eastAsia="宋体" w:cs="宋体"/>
                <w:b w:val="0"/>
                <w:color w:val="auto"/>
                <w:kern w:val="0"/>
                <w:sz w:val="18"/>
                <w:szCs w:val="18"/>
                <w:lang w:val="en-US" w:eastAsia="zh-CN" w:bidi="zh-HK"/>
              </w:rPr>
            </w:pPr>
            <w:r>
              <w:rPr>
                <w:rFonts w:hint="eastAsia" w:ascii="宋体" w:hAnsi="宋体" w:eastAsia="宋体" w:cs="宋体"/>
                <w:b w:val="0"/>
                <w:color w:val="auto"/>
                <w:kern w:val="0"/>
                <w:sz w:val="18"/>
                <w:szCs w:val="18"/>
                <w:lang w:val="en-US" w:eastAsia="zh-CN" w:bidi="zh-HK"/>
              </w:rPr>
              <w:t>《中华人民共和国行政许可法》第三十、三十二、三十四、三十七、三十八、三十九、四十、四十二、四十四、六十一条。</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2531D6">
            <w:pPr>
              <w:jc w:val="center"/>
              <w:rPr>
                <w:rFonts w:hint="default" w:ascii="宋体" w:hAnsi="宋体" w:eastAsia="宋体" w:cs="宋体"/>
                <w:b w:val="0"/>
                <w:color w:val="auto"/>
                <w:kern w:val="0"/>
                <w:sz w:val="18"/>
                <w:szCs w:val="18"/>
                <w:lang w:val="en-US" w:eastAsia="zh-CN" w:bidi="zh-HK"/>
              </w:rPr>
            </w:pPr>
            <w:r>
              <w:rPr>
                <w:rFonts w:hint="eastAsia" w:ascii="宋体" w:hAnsi="宋体" w:eastAsia="宋体" w:cs="宋体"/>
                <w:b w:val="0"/>
                <w:color w:val="auto"/>
                <w:kern w:val="0"/>
                <w:sz w:val="18"/>
                <w:szCs w:val="18"/>
                <w:lang w:val="en-US" w:eastAsia="zh-CN" w:bidi="zh-HK"/>
              </w:rPr>
              <w:t>野管站</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7443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cs="宋体"/>
                <w:color w:val="auto"/>
                <w:kern w:val="0"/>
                <w:sz w:val="20"/>
                <w:szCs w:val="20"/>
                <w:lang w:bidi="zh-HK"/>
              </w:rPr>
            </w:pPr>
            <w:r>
              <w:rPr>
                <w:rFonts w:hint="eastAsia" w:ascii="宋体" w:hAnsi="宋体" w:eastAsia="宋体" w:cs="宋体"/>
                <w:i w:val="0"/>
                <w:color w:val="auto"/>
                <w:sz w:val="18"/>
                <w:szCs w:val="18"/>
                <w:u w:val="none"/>
              </w:rPr>
              <w:t>单位法定代表人、分管领导、</w:t>
            </w:r>
            <w:r>
              <w:rPr>
                <w:rFonts w:hint="eastAsia" w:ascii="宋体" w:hAnsi="宋体" w:cs="宋体"/>
                <w:i w:val="0"/>
                <w:color w:val="auto"/>
                <w:sz w:val="18"/>
                <w:szCs w:val="18"/>
                <w:u w:val="none"/>
                <w:lang w:eastAsia="zh-CN"/>
              </w:rPr>
              <w:t>股</w:t>
            </w:r>
            <w:r>
              <w:rPr>
                <w:rFonts w:hint="eastAsia" w:ascii="宋体" w:hAnsi="宋体" w:eastAsia="宋体" w:cs="宋体"/>
                <w:i w:val="0"/>
                <w:color w:val="auto"/>
                <w:sz w:val="18"/>
                <w:szCs w:val="18"/>
                <w:u w:val="none"/>
              </w:rPr>
              <w:t>室负责人、具体承办人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7257E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子项：</w:t>
            </w:r>
          </w:p>
          <w:p w14:paraId="61AB932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1.城市规划区以外的大树移植审批。</w:t>
            </w:r>
          </w:p>
          <w:p w14:paraId="29767EB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2.城市规划区以外的古树移植审批。</w:t>
            </w:r>
          </w:p>
          <w:p w14:paraId="59C5461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3.城市规划区以外的名木移植审批。</w:t>
            </w:r>
          </w:p>
          <w:p w14:paraId="3C6733A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4.城市规划区以外的古茶树移植审批。</w:t>
            </w:r>
          </w:p>
          <w:p w14:paraId="771B628A">
            <w:pPr>
              <w:rPr>
                <w:rFonts w:hint="eastAsia"/>
                <w:lang w:val="en-US" w:eastAsia="zh-CN"/>
              </w:rPr>
            </w:pPr>
          </w:p>
          <w:p w14:paraId="7A5EA026">
            <w:pPr>
              <w:widowControl/>
              <w:jc w:val="left"/>
              <w:textAlignment w:val="center"/>
              <w:rPr>
                <w:rFonts w:hint="eastAsia" w:ascii="宋体" w:hAnsi="宋体" w:cs="宋体"/>
                <w:i w:val="0"/>
                <w:color w:val="auto"/>
                <w:sz w:val="18"/>
                <w:szCs w:val="18"/>
                <w:u w:val="none"/>
                <w:lang w:eastAsia="zh-CN"/>
              </w:rPr>
            </w:pPr>
          </w:p>
        </w:tc>
      </w:tr>
      <w:tr w14:paraId="66416624">
        <w:tblPrEx>
          <w:shd w:val="clear" w:color="auto" w:fill="auto"/>
          <w:tblCellMar>
            <w:top w:w="113" w:type="dxa"/>
            <w:left w:w="17" w:type="dxa"/>
            <w:bottom w:w="113" w:type="dxa"/>
            <w:right w:w="17" w:type="dxa"/>
          </w:tblCellMar>
        </w:tblPrEx>
        <w:trPr>
          <w:trHeight w:val="2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2B0AD">
            <w:pPr>
              <w:widowControl/>
              <w:numPr>
                <w:ilvl w:val="0"/>
                <w:numId w:val="1"/>
              </w:numPr>
              <w:spacing w:line="240" w:lineRule="exact"/>
              <w:jc w:val="center"/>
              <w:textAlignment w:val="center"/>
              <w:rPr>
                <w:rFonts w:hint="eastAsia" w:ascii="宋体" w:hAnsi="宋体" w:cs="宋体"/>
                <w:color w:val="auto"/>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2A928">
            <w:pPr>
              <w:widowControl/>
              <w:spacing w:line="240" w:lineRule="exact"/>
              <w:jc w:val="center"/>
              <w:textAlignment w:val="center"/>
              <w:rPr>
                <w:rFonts w:hint="eastAsia" w:ascii="宋体" w:hAnsi="宋体" w:cs="宋体"/>
                <w:color w:val="auto"/>
                <w:kern w:val="0"/>
                <w:sz w:val="18"/>
                <w:szCs w:val="18"/>
                <w:lang w:eastAsia="zh-CN" w:bidi="zh-HK"/>
              </w:rPr>
            </w:pPr>
            <w:r>
              <w:rPr>
                <w:rFonts w:hint="eastAsia" w:ascii="宋体" w:hAnsi="宋体" w:cs="宋体"/>
                <w:color w:val="auto"/>
                <w:kern w:val="0"/>
                <w:sz w:val="18"/>
                <w:szCs w:val="18"/>
                <w:lang w:eastAsia="zh-CN" w:bidi="zh-HK"/>
              </w:rPr>
              <w:t>其他行政权力</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91F59">
            <w:pPr>
              <w:widowControl/>
              <w:spacing w:line="240" w:lineRule="exact"/>
              <w:jc w:val="both"/>
              <w:textAlignment w:val="center"/>
              <w:rPr>
                <w:rFonts w:hint="eastAsia" w:ascii="宋体" w:hAnsi="宋体" w:eastAsia="宋体" w:cs="宋体"/>
                <w:color w:val="auto"/>
                <w:kern w:val="0"/>
                <w:sz w:val="18"/>
                <w:szCs w:val="18"/>
                <w:lang w:eastAsia="zh-CN" w:bidi="zh-HK"/>
              </w:rPr>
            </w:pPr>
            <w:r>
              <w:rPr>
                <w:rFonts w:hint="eastAsia" w:ascii="宋体" w:hAnsi="宋体" w:eastAsia="宋体" w:cs="宋体"/>
                <w:color w:val="auto"/>
                <w:kern w:val="0"/>
                <w:sz w:val="18"/>
                <w:szCs w:val="18"/>
                <w:lang w:eastAsia="zh-CN" w:bidi="zh-HK"/>
              </w:rPr>
              <w:t>种子经营者生产经营行为的备案</w:t>
            </w:r>
          </w:p>
          <w:p w14:paraId="464D9AA7">
            <w:pPr>
              <w:widowControl/>
              <w:spacing w:line="240" w:lineRule="exact"/>
              <w:jc w:val="both"/>
              <w:textAlignment w:val="center"/>
              <w:rPr>
                <w:rFonts w:hint="eastAsia" w:ascii="宋体" w:hAnsi="宋体" w:eastAsia="宋体" w:cs="宋体"/>
                <w:color w:val="auto"/>
                <w:kern w:val="0"/>
                <w:sz w:val="18"/>
                <w:szCs w:val="18"/>
                <w:lang w:eastAsia="zh-CN" w:bidi="zh-HK"/>
              </w:rPr>
            </w:pPr>
          </w:p>
        </w:tc>
        <w:tc>
          <w:tcPr>
            <w:tcW w:w="3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164F56">
            <w:pPr>
              <w:widowControl/>
              <w:spacing w:line="240" w:lineRule="exact"/>
              <w:jc w:val="both"/>
              <w:textAlignment w:val="center"/>
              <w:rPr>
                <w:rFonts w:hint="eastAsia" w:ascii="宋体" w:hAnsi="宋体" w:eastAsia="宋体" w:cs="宋体"/>
                <w:color w:val="auto"/>
                <w:kern w:val="0"/>
                <w:sz w:val="18"/>
                <w:szCs w:val="18"/>
                <w:lang w:eastAsia="zh-CN" w:bidi="zh-HK"/>
              </w:rPr>
            </w:pPr>
            <w:r>
              <w:rPr>
                <w:rFonts w:hint="eastAsia" w:ascii="宋体" w:hAnsi="宋体" w:eastAsia="宋体" w:cs="宋体"/>
                <w:color w:val="auto"/>
                <w:kern w:val="0"/>
                <w:sz w:val="18"/>
                <w:szCs w:val="18"/>
                <w:lang w:eastAsia="zh-CN" w:bidi="zh-HK"/>
              </w:rPr>
              <w:t>《中华人民共和国种子法》第三十八条：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农村、林业草原主管部门备案。 实行选育生产经营相结合，符合国务院农业农村、林业草原主管部门规定条件的种子企业的生产经营许可证的有效区域为全国。</w:t>
            </w:r>
          </w:p>
          <w:p w14:paraId="3312DA31">
            <w:pPr>
              <w:widowControl/>
              <w:spacing w:line="240" w:lineRule="exact"/>
              <w:jc w:val="both"/>
              <w:textAlignment w:val="center"/>
              <w:rPr>
                <w:rFonts w:hint="eastAsia" w:ascii="宋体" w:hAnsi="宋体" w:eastAsia="宋体" w:cs="宋体"/>
                <w:color w:val="auto"/>
                <w:kern w:val="0"/>
                <w:sz w:val="18"/>
                <w:szCs w:val="18"/>
                <w:lang w:eastAsia="zh-CN" w:bidi="zh-HK"/>
              </w:rPr>
            </w:pPr>
            <w:r>
              <w:rPr>
                <w:rFonts w:hint="eastAsia" w:ascii="宋体" w:hAnsi="宋体" w:eastAsia="宋体" w:cs="宋体"/>
                <w:color w:val="auto"/>
                <w:kern w:val="0"/>
                <w:sz w:val="18"/>
                <w:szCs w:val="18"/>
                <w:lang w:eastAsia="zh-CN" w:bidi="zh-HK"/>
              </w:rPr>
              <w:t>《林木种子生产经营许可证管理办法》第十七条：林木种子生产经营许可证的有效区域由发证机关在其管辖范围内确定。生产经营者在林木种子生产经营许可证载明的有效区域设立分支机构的，专门经营不再分装的包装种子的，或者受具有林木种子生产经营许可证的生产经营者以书面委托生产、代销其种子的，不需要办理林木种子生产经营许可证。但应当在变更营业执照或者获得书面委托后十五日内，将林木种子生产经营许可证复印件、营业执照复印件或者书面委托合同等证明材料报生产经营者所在地县级人民政府林业主管部门备案。</w:t>
            </w:r>
          </w:p>
          <w:p w14:paraId="1FE6D914">
            <w:pPr>
              <w:widowControl/>
              <w:spacing w:line="240" w:lineRule="exact"/>
              <w:jc w:val="both"/>
              <w:textAlignment w:val="center"/>
              <w:rPr>
                <w:rFonts w:hint="eastAsia" w:ascii="宋体" w:hAnsi="宋体" w:eastAsia="宋体" w:cs="宋体"/>
                <w:color w:val="auto"/>
                <w:kern w:val="0"/>
                <w:sz w:val="18"/>
                <w:szCs w:val="18"/>
                <w:lang w:eastAsia="zh-CN" w:bidi="zh-HK"/>
              </w:rPr>
            </w:pPr>
            <w:r>
              <w:rPr>
                <w:rFonts w:hint="eastAsia" w:ascii="宋体" w:hAnsi="宋体" w:eastAsia="宋体" w:cs="宋体"/>
                <w:color w:val="auto"/>
                <w:kern w:val="0"/>
                <w:sz w:val="18"/>
                <w:szCs w:val="18"/>
                <w:lang w:eastAsia="zh-CN" w:bidi="zh-HK"/>
              </w:rPr>
              <w:t>《贵州省林木种苗条例》第二十四条：除法律、法规另有规定外</w:t>
            </w:r>
            <w:r>
              <w:rPr>
                <w:rFonts w:hint="eastAsia"/>
                <w:lang w:eastAsia="zh-CN"/>
              </w:rPr>
              <w:t>，</w:t>
            </w:r>
            <w:r>
              <w:rPr>
                <w:rFonts w:hint="eastAsia" w:ascii="宋体" w:hAnsi="宋体" w:eastAsia="宋体" w:cs="宋体"/>
                <w:color w:val="auto"/>
                <w:kern w:val="0"/>
                <w:sz w:val="18"/>
                <w:szCs w:val="18"/>
                <w:lang w:eastAsia="zh-CN" w:bidi="zh-HK"/>
              </w:rPr>
              <w:t>禁止任何单位和个人无林木种苗的生产经营许可证或者违反林木种苗的生产经营许可证的规定生产、经营</w:t>
            </w:r>
            <w:r>
              <w:rPr>
                <w:rFonts w:hint="eastAsia" w:ascii="宋体" w:hAnsi="宋体" w:cs="宋体"/>
                <w:color w:val="auto"/>
                <w:kern w:val="0"/>
                <w:sz w:val="18"/>
                <w:szCs w:val="18"/>
                <w:lang w:val="en-US" w:eastAsia="zh-CN" w:bidi="zh-HK"/>
              </w:rPr>
              <w:t>林木</w:t>
            </w:r>
            <w:r>
              <w:rPr>
                <w:rFonts w:hint="eastAsia" w:ascii="宋体" w:hAnsi="宋体" w:eastAsia="宋体" w:cs="宋体"/>
                <w:color w:val="auto"/>
                <w:kern w:val="0"/>
                <w:sz w:val="18"/>
                <w:szCs w:val="18"/>
                <w:lang w:eastAsia="zh-CN" w:bidi="zh-HK"/>
              </w:rPr>
              <w:t>种苗。禁止伪造、变造、买卖、租借林木种苗的生产经营许可证。 有下列情形之一的，不需要办理林木种苗的生产经营许可证。</w:t>
            </w:r>
          </w:p>
          <w:p w14:paraId="208E37B4">
            <w:pPr>
              <w:widowControl/>
              <w:numPr>
                <w:ilvl w:val="0"/>
                <w:numId w:val="0"/>
              </w:numPr>
              <w:spacing w:line="240" w:lineRule="exact"/>
              <w:jc w:val="both"/>
              <w:textAlignment w:val="center"/>
              <w:rPr>
                <w:rFonts w:hint="eastAsia" w:ascii="宋体" w:hAnsi="宋体" w:eastAsia="宋体" w:cs="宋体"/>
                <w:color w:val="auto"/>
                <w:kern w:val="0"/>
                <w:sz w:val="18"/>
                <w:szCs w:val="18"/>
                <w:lang w:eastAsia="zh-CN" w:bidi="zh-HK"/>
              </w:rPr>
            </w:pPr>
            <w:r>
              <w:rPr>
                <w:rFonts w:hint="eastAsia" w:ascii="宋体" w:hAnsi="宋体" w:eastAsia="宋体" w:cs="宋体"/>
                <w:color w:val="auto"/>
                <w:kern w:val="0"/>
                <w:sz w:val="18"/>
                <w:szCs w:val="18"/>
                <w:lang w:eastAsia="zh-CN" w:bidi="zh-HK"/>
              </w:rPr>
              <w:t>（</w:t>
            </w:r>
            <w:r>
              <w:rPr>
                <w:rFonts w:hint="eastAsia" w:ascii="宋体" w:hAnsi="宋体" w:eastAsia="宋体" w:cs="宋体"/>
                <w:color w:val="auto"/>
                <w:kern w:val="0"/>
                <w:sz w:val="18"/>
                <w:szCs w:val="18"/>
                <w:lang w:val="en-US" w:eastAsia="zh-CN" w:bidi="zh-HK"/>
              </w:rPr>
              <w:t>一</w:t>
            </w:r>
            <w:r>
              <w:rPr>
                <w:rFonts w:hint="eastAsia" w:ascii="宋体" w:hAnsi="宋体" w:eastAsia="宋体" w:cs="宋体"/>
                <w:color w:val="auto"/>
                <w:kern w:val="0"/>
                <w:sz w:val="18"/>
                <w:szCs w:val="18"/>
                <w:lang w:eastAsia="zh-CN" w:bidi="zh-HK"/>
              </w:rPr>
              <w:t>）林木种苗生产经营者在林木种苗的生产经营许可证载明的有效区域设立分支机构的。</w:t>
            </w:r>
          </w:p>
          <w:p w14:paraId="2E77B74A">
            <w:pPr>
              <w:widowControl/>
              <w:numPr>
                <w:ilvl w:val="0"/>
                <w:numId w:val="0"/>
              </w:numPr>
              <w:spacing w:line="240" w:lineRule="exact"/>
              <w:jc w:val="both"/>
              <w:textAlignment w:val="center"/>
              <w:rPr>
                <w:rFonts w:hint="eastAsia" w:ascii="宋体" w:hAnsi="宋体" w:eastAsia="宋体" w:cs="宋体"/>
                <w:color w:val="auto"/>
                <w:kern w:val="0"/>
                <w:sz w:val="18"/>
                <w:szCs w:val="18"/>
                <w:lang w:eastAsia="zh-CN" w:bidi="zh-HK"/>
              </w:rPr>
            </w:pPr>
            <w:r>
              <w:rPr>
                <w:rFonts w:hint="eastAsia" w:ascii="宋体" w:hAnsi="宋体" w:eastAsia="宋体" w:cs="宋体"/>
                <w:color w:val="auto"/>
                <w:kern w:val="0"/>
                <w:sz w:val="18"/>
                <w:szCs w:val="18"/>
                <w:lang w:eastAsia="zh-CN" w:bidi="zh-HK"/>
              </w:rPr>
              <w:t>（</w:t>
            </w:r>
            <w:r>
              <w:rPr>
                <w:rFonts w:hint="eastAsia" w:ascii="宋体" w:hAnsi="宋体" w:eastAsia="宋体" w:cs="宋体"/>
                <w:color w:val="auto"/>
                <w:kern w:val="0"/>
                <w:sz w:val="18"/>
                <w:szCs w:val="18"/>
                <w:lang w:val="en-US" w:eastAsia="zh-CN" w:bidi="zh-HK"/>
              </w:rPr>
              <w:t>二</w:t>
            </w:r>
            <w:r>
              <w:rPr>
                <w:rFonts w:hint="eastAsia" w:ascii="宋体" w:hAnsi="宋体" w:eastAsia="宋体" w:cs="宋体"/>
                <w:color w:val="auto"/>
                <w:kern w:val="0"/>
                <w:sz w:val="18"/>
                <w:szCs w:val="18"/>
                <w:lang w:eastAsia="zh-CN" w:bidi="zh-HK"/>
              </w:rPr>
              <w:t>）林木种苗经营者在林木种苗的生产经营许可证载明的有效区域专门经营不再分装的包装林木种苗的。</w:t>
            </w:r>
          </w:p>
          <w:p w14:paraId="41432EA1">
            <w:pPr>
              <w:widowControl/>
              <w:numPr>
                <w:ilvl w:val="0"/>
                <w:numId w:val="0"/>
              </w:numPr>
              <w:spacing w:line="240" w:lineRule="exact"/>
              <w:jc w:val="both"/>
              <w:textAlignment w:val="center"/>
              <w:rPr>
                <w:rFonts w:hint="eastAsia" w:ascii="宋体" w:hAnsi="宋体" w:eastAsia="宋体" w:cs="宋体"/>
                <w:color w:val="auto"/>
                <w:kern w:val="0"/>
                <w:sz w:val="18"/>
                <w:szCs w:val="18"/>
                <w:lang w:eastAsia="zh-CN" w:bidi="zh-HK"/>
              </w:rPr>
            </w:pPr>
            <w:r>
              <w:rPr>
                <w:rFonts w:hint="eastAsia" w:ascii="宋体" w:hAnsi="宋体" w:eastAsia="宋体" w:cs="宋体"/>
                <w:color w:val="auto"/>
                <w:kern w:val="0"/>
                <w:sz w:val="18"/>
                <w:szCs w:val="18"/>
                <w:lang w:eastAsia="zh-CN" w:bidi="zh-HK"/>
              </w:rPr>
              <w:t>（</w:t>
            </w:r>
            <w:r>
              <w:rPr>
                <w:rFonts w:hint="eastAsia" w:ascii="宋体" w:hAnsi="宋体" w:eastAsia="宋体" w:cs="宋体"/>
                <w:color w:val="auto"/>
                <w:kern w:val="0"/>
                <w:sz w:val="18"/>
                <w:szCs w:val="18"/>
                <w:lang w:val="en-US" w:eastAsia="zh-CN" w:bidi="zh-HK"/>
              </w:rPr>
              <w:t>三</w:t>
            </w:r>
            <w:r>
              <w:rPr>
                <w:rFonts w:hint="eastAsia" w:ascii="宋体" w:hAnsi="宋体" w:eastAsia="宋体" w:cs="宋体"/>
                <w:color w:val="auto"/>
                <w:kern w:val="0"/>
                <w:sz w:val="18"/>
                <w:szCs w:val="18"/>
                <w:lang w:eastAsia="zh-CN" w:bidi="zh-HK"/>
              </w:rPr>
              <w:t>）受具有林木种苗的生产经营许可证的生产经营者在其许可证载明的有效区域内，以书面委托生产、代销其林木种苗的。 前款第三项、第四项、第五项规定的情形应当向当地县级人民政府林业主管部门备案。</w:t>
            </w:r>
          </w:p>
        </w:tc>
        <w:tc>
          <w:tcPr>
            <w:tcW w:w="46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2AB99">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1.受理责任：公示法定应当提交的材料；一次性告知补正材料；依法受理或不予受理申请（不予受理应当告知理由）。  </w:t>
            </w:r>
          </w:p>
          <w:p w14:paraId="74797332">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2.审查责任：对申请人提交的申请材料进行审查，提出审查意见。  </w:t>
            </w:r>
          </w:p>
          <w:p w14:paraId="65724CE3">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3.决定责任：在规定期限内作出许可或不予许可的书面决定；不予许可应告知理由，并告知相对人申请复议或提起行政诉讼的权利。  </w:t>
            </w:r>
          </w:p>
          <w:p w14:paraId="5C6A4962">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4.送达责任：在规定期限内向申请人送达行政许可证件；建立信息档案；公开有关信息。  </w:t>
            </w:r>
          </w:p>
          <w:p w14:paraId="028816EE">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5.事后监管责任：建立实施监督检查的运行机制和管理制度，加强监管。 </w:t>
            </w:r>
          </w:p>
          <w:p w14:paraId="57AD787D">
            <w:pPr>
              <w:widowControl/>
              <w:spacing w:line="240" w:lineRule="exact"/>
              <w:jc w:val="both"/>
              <w:textAlignment w:val="center"/>
              <w:rPr>
                <w:rFonts w:hint="eastAsia" w:ascii="宋体" w:hAnsi="宋体" w:eastAsia="宋体" w:cs="宋体"/>
                <w:color w:val="auto"/>
                <w:kern w:val="0"/>
                <w:sz w:val="18"/>
                <w:szCs w:val="18"/>
                <w:lang w:eastAsia="zh-CN" w:bidi="zh-HK"/>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6EC17F">
            <w:pPr>
              <w:widowControl/>
              <w:spacing w:line="240" w:lineRule="exact"/>
              <w:jc w:val="both"/>
              <w:textAlignment w:val="center"/>
              <w:rPr>
                <w:rFonts w:hint="eastAsia" w:ascii="宋体" w:hAnsi="宋体" w:eastAsia="宋体" w:cs="宋体"/>
                <w:color w:val="auto"/>
                <w:kern w:val="0"/>
                <w:sz w:val="18"/>
                <w:szCs w:val="18"/>
                <w:lang w:val="en-US" w:eastAsia="zh-CN" w:bidi="zh-HK"/>
              </w:rPr>
            </w:pPr>
            <w:r>
              <w:rPr>
                <w:rFonts w:hint="eastAsia" w:ascii="宋体" w:hAnsi="宋体" w:eastAsia="宋体" w:cs="宋体"/>
                <w:color w:val="auto"/>
                <w:kern w:val="0"/>
                <w:sz w:val="18"/>
                <w:szCs w:val="18"/>
                <w:lang w:eastAsia="zh-CN" w:bidi="zh-HK"/>
              </w:rPr>
              <w:t>《中华人民共和国种子法》第三十八条、《林木种子生产经营许可证管理办法》第十七条、《贵州省林木种苗条例》第二十四条。</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CEA5E4">
            <w:pPr>
              <w:widowControl/>
              <w:spacing w:line="240" w:lineRule="exact"/>
              <w:jc w:val="center"/>
              <w:textAlignment w:val="center"/>
              <w:rPr>
                <w:rFonts w:hint="eastAsia" w:ascii="宋体" w:hAnsi="宋体" w:eastAsia="宋体" w:cs="宋体"/>
                <w:color w:val="auto"/>
                <w:kern w:val="0"/>
                <w:sz w:val="18"/>
                <w:szCs w:val="18"/>
                <w:lang w:eastAsia="zh-CN" w:bidi="zh-HK"/>
              </w:rPr>
            </w:pPr>
            <w:r>
              <w:rPr>
                <w:rFonts w:hint="eastAsia" w:ascii="宋体" w:hAnsi="宋体" w:eastAsia="宋体" w:cs="宋体"/>
                <w:color w:val="auto"/>
                <w:kern w:val="0"/>
                <w:sz w:val="18"/>
                <w:szCs w:val="18"/>
                <w:lang w:val="en-US" w:eastAsia="zh-CN" w:bidi="zh-HK"/>
              </w:rPr>
              <w:t>林业</w:t>
            </w:r>
            <w:r>
              <w:rPr>
                <w:rFonts w:hint="eastAsia" w:ascii="宋体" w:hAnsi="宋体" w:eastAsia="宋体" w:cs="宋体"/>
                <w:color w:val="auto"/>
                <w:kern w:val="0"/>
                <w:sz w:val="18"/>
                <w:szCs w:val="18"/>
                <w:lang w:eastAsia="zh-CN" w:bidi="zh-HK"/>
              </w:rPr>
              <w:t>站</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5D566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cs="宋体"/>
                <w:color w:val="auto"/>
                <w:kern w:val="0"/>
                <w:sz w:val="20"/>
                <w:szCs w:val="20"/>
                <w:lang w:bidi="zh-HK"/>
              </w:rPr>
            </w:pPr>
            <w:r>
              <w:rPr>
                <w:rFonts w:hint="eastAsia" w:ascii="宋体" w:hAnsi="宋体" w:eastAsia="宋体" w:cs="宋体"/>
                <w:i w:val="0"/>
                <w:color w:val="auto"/>
                <w:sz w:val="18"/>
                <w:szCs w:val="18"/>
                <w:u w:val="none"/>
              </w:rPr>
              <w:t>单位法定代表人、分管领导、</w:t>
            </w:r>
            <w:r>
              <w:rPr>
                <w:rFonts w:hint="eastAsia" w:ascii="宋体" w:hAnsi="宋体" w:cs="宋体"/>
                <w:i w:val="0"/>
                <w:color w:val="auto"/>
                <w:sz w:val="18"/>
                <w:szCs w:val="18"/>
                <w:u w:val="none"/>
                <w:lang w:eastAsia="zh-CN"/>
              </w:rPr>
              <w:t>股</w:t>
            </w:r>
            <w:r>
              <w:rPr>
                <w:rFonts w:hint="eastAsia" w:ascii="宋体" w:hAnsi="宋体" w:eastAsia="宋体" w:cs="宋体"/>
                <w:i w:val="0"/>
                <w:color w:val="auto"/>
                <w:sz w:val="18"/>
                <w:szCs w:val="18"/>
                <w:u w:val="none"/>
              </w:rPr>
              <w:t>室负责人、具体承办人</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067329">
            <w:pPr>
              <w:widowControl/>
              <w:jc w:val="left"/>
              <w:textAlignment w:val="center"/>
              <w:rPr>
                <w:rFonts w:hint="eastAsia" w:ascii="宋体" w:hAnsi="宋体" w:cs="宋体"/>
                <w:i w:val="0"/>
                <w:color w:val="auto"/>
                <w:sz w:val="18"/>
                <w:szCs w:val="18"/>
                <w:u w:val="none"/>
                <w:lang w:eastAsia="zh-CN"/>
              </w:rPr>
            </w:pPr>
          </w:p>
        </w:tc>
      </w:tr>
    </w:tbl>
    <w:p w14:paraId="6BE80EF0"/>
    <w:sectPr>
      <w:footerReference r:id="rId3" w:type="default"/>
      <w:pgSz w:w="16838" w:h="11906" w:orient="landscape"/>
      <w:pgMar w:top="567" w:right="283" w:bottom="283" w:left="283"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5E44A">
    <w:pPr>
      <w:pStyle w:val="8"/>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chineseCounting"/>
      <w:suff w:val="nothing"/>
      <w:lvlText w:val="（%1）"/>
      <w:lvlJc w:val="left"/>
      <w:rPr>
        <w:rFonts w:hint="eastAsia"/>
      </w:rPr>
    </w:lvl>
  </w:abstractNum>
  <w:abstractNum w:abstractNumId="1">
    <w:nsid w:val="0053208E"/>
    <w:multiLevelType w:val="singleLevel"/>
    <w:tmpl w:val="0053208E"/>
    <w:lvl w:ilvl="0" w:tentative="0">
      <w:start w:val="1"/>
      <w:numFmt w:val="decimal"/>
      <w:lvlText w:val="  %1"/>
      <w:lvlJc w:val="left"/>
      <w:pPr>
        <w:tabs>
          <w:tab w:val="left" w:pos="420"/>
        </w:tabs>
        <w:ind w:left="425" w:hanging="425"/>
      </w:pPr>
      <w:rPr>
        <w:rFonts w:hint="default"/>
      </w:rPr>
    </w:lvl>
  </w:abstractNum>
  <w:abstractNum w:abstractNumId="2">
    <w:nsid w:val="59ADCABA"/>
    <w:multiLevelType w:val="singleLevel"/>
    <w:tmpl w:val="59ADCABA"/>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gutterAtTop/>
  <w:doNotTrackMoves/>
  <w:documentProtection w:enforcement="0"/>
  <w:defaultTabStop w:val="420"/>
  <w:drawingGridVerticalSpacing w:val="158"/>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Y4NDMyZjJmOTdkNmEzNGM4ZWYyNzc2MTg5YzI0YmEifQ=="/>
  </w:docVars>
  <w:rsids>
    <w:rsidRoot w:val="00000000"/>
    <w:rsid w:val="0341645D"/>
    <w:rsid w:val="05500BDA"/>
    <w:rsid w:val="065E014C"/>
    <w:rsid w:val="0B923CFA"/>
    <w:rsid w:val="11A12F5C"/>
    <w:rsid w:val="15415FE0"/>
    <w:rsid w:val="18AB63FB"/>
    <w:rsid w:val="290851A4"/>
    <w:rsid w:val="2A102562"/>
    <w:rsid w:val="2B177920"/>
    <w:rsid w:val="3203163C"/>
    <w:rsid w:val="321921D0"/>
    <w:rsid w:val="321B362A"/>
    <w:rsid w:val="363D46DF"/>
    <w:rsid w:val="38A30A45"/>
    <w:rsid w:val="38F512A1"/>
    <w:rsid w:val="40FC5196"/>
    <w:rsid w:val="4BB943B0"/>
    <w:rsid w:val="526F3A1A"/>
    <w:rsid w:val="57B95737"/>
    <w:rsid w:val="5C6A7000"/>
    <w:rsid w:val="5DA9371D"/>
    <w:rsid w:val="62D764DD"/>
    <w:rsid w:val="63C54830"/>
    <w:rsid w:val="65044414"/>
    <w:rsid w:val="68646FFA"/>
    <w:rsid w:val="6CA5797B"/>
    <w:rsid w:val="733B656E"/>
    <w:rsid w:val="7357094B"/>
    <w:rsid w:val="77DA2E34"/>
    <w:rsid w:val="787E407D"/>
    <w:rsid w:val="7A2860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qFormat/>
    <w:uiPriority w:val="0"/>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
    <w:name w:val="标题 21"/>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zh-HK"/>
    </w:rPr>
  </w:style>
  <w:style w:type="paragraph" w:customStyle="1" w:styleId="6">
    <w:name w:val="标题 31"/>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zh-HK"/>
    </w:rPr>
  </w:style>
  <w:style w:type="table" w:customStyle="1" w:styleId="7">
    <w:name w:val="普通表格1"/>
    <w:semiHidden/>
    <w:qFormat/>
    <w:uiPriority w:val="0"/>
    <w:tblPr>
      <w:tblCellMar>
        <w:top w:w="0" w:type="dxa"/>
        <w:left w:w="108" w:type="dxa"/>
        <w:bottom w:w="0" w:type="dxa"/>
        <w:right w:w="108" w:type="dxa"/>
      </w:tblCellMar>
    </w:tblPr>
  </w:style>
  <w:style w:type="paragraph" w:customStyle="1" w:styleId="8">
    <w:name w:val="页脚1"/>
    <w:basedOn w:val="1"/>
    <w:qFormat/>
    <w:uiPriority w:val="0"/>
    <w:pPr>
      <w:tabs>
        <w:tab w:val="center" w:pos="4153"/>
        <w:tab w:val="right" w:pos="8306"/>
      </w:tabs>
      <w:snapToGrid w:val="0"/>
      <w:jc w:val="left"/>
    </w:pPr>
    <w:rPr>
      <w:sz w:val="18"/>
    </w:rPr>
  </w:style>
  <w:style w:type="paragraph" w:customStyle="1" w:styleId="9">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HTML 预设格式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zh-HK"/>
    </w:rPr>
  </w:style>
  <w:style w:type="paragraph" w:customStyle="1" w:styleId="11">
    <w:name w:val="普通(网站)1"/>
    <w:basedOn w:val="1"/>
    <w:qFormat/>
    <w:uiPriority w:val="0"/>
    <w:pPr>
      <w:spacing w:before="100" w:beforeLines="0" w:beforeAutospacing="1" w:after="100" w:afterLines="0" w:afterAutospacing="1"/>
      <w:ind w:left="0" w:right="0"/>
      <w:jc w:val="left"/>
    </w:pPr>
    <w:rPr>
      <w:kern w:val="0"/>
      <w:sz w:val="24"/>
      <w:lang w:val="en-US" w:eastAsia="zh-CN" w:bidi="zh-HK"/>
    </w:rPr>
  </w:style>
  <w:style w:type="character" w:customStyle="1" w:styleId="12">
    <w:name w:val="超链接1"/>
    <w:basedOn w:val="4"/>
    <w:qFormat/>
    <w:uiPriority w:val="0"/>
    <w:rPr>
      <w:color w:val="0000FF"/>
      <w:u w:val="single"/>
    </w:rPr>
  </w:style>
  <w:style w:type="character" w:customStyle="1" w:styleId="13">
    <w:name w:val="font01"/>
    <w:basedOn w:val="4"/>
    <w:qFormat/>
    <w:uiPriority w:val="0"/>
    <w:rPr>
      <w:rFonts w:hint="default" w:ascii="Times New Roman" w:hAnsi="Times New Roman" w:cs="Times New Roman"/>
      <w:color w:val="FF0000"/>
      <w:sz w:val="20"/>
      <w:szCs w:val="20"/>
      <w:u w:val="none"/>
    </w:rPr>
  </w:style>
  <w:style w:type="character" w:customStyle="1" w:styleId="14">
    <w:name w:val="font61"/>
    <w:basedOn w:val="4"/>
    <w:qFormat/>
    <w:uiPriority w:val="0"/>
    <w:rPr>
      <w:rFonts w:hint="default" w:ascii="Times New Roman" w:hAnsi="Times New Roman" w:cs="Times New Roman"/>
      <w:color w:val="000000"/>
      <w:sz w:val="20"/>
      <w:szCs w:val="20"/>
      <w:u w:val="none"/>
    </w:rPr>
  </w:style>
  <w:style w:type="character" w:customStyle="1" w:styleId="15">
    <w:name w:val="font121"/>
    <w:basedOn w:val="4"/>
    <w:qFormat/>
    <w:uiPriority w:val="0"/>
    <w:rPr>
      <w:rFonts w:hint="default" w:ascii="Times New Roman" w:hAnsi="Times New Roman" w:cs="Times New Roman"/>
      <w:color w:val="000000"/>
      <w:sz w:val="20"/>
      <w:szCs w:val="20"/>
      <w:u w:val="none"/>
    </w:rPr>
  </w:style>
  <w:style w:type="character" w:customStyle="1" w:styleId="16">
    <w:name w:val="font81"/>
    <w:basedOn w:val="4"/>
    <w:qFormat/>
    <w:uiPriority w:val="0"/>
    <w:rPr>
      <w:rFonts w:hint="eastAsia" w:ascii="宋体" w:hAnsi="宋体" w:eastAsia="宋体" w:cs="宋体"/>
      <w:color w:val="000000"/>
      <w:sz w:val="20"/>
      <w:szCs w:val="20"/>
      <w:u w:val="none"/>
    </w:rPr>
  </w:style>
  <w:style w:type="character" w:customStyle="1" w:styleId="17">
    <w:name w:val="font51"/>
    <w:basedOn w:val="4"/>
    <w:qFormat/>
    <w:uiPriority w:val="0"/>
    <w:rPr>
      <w:rFonts w:hint="eastAsia" w:ascii="宋体" w:hAnsi="宋体" w:eastAsia="宋体" w:cs="宋体"/>
      <w:color w:val="000000"/>
      <w:sz w:val="20"/>
      <w:szCs w:val="20"/>
      <w:u w:val="none"/>
    </w:rPr>
  </w:style>
  <w:style w:type="character" w:customStyle="1" w:styleId="18">
    <w:name w:val="font131"/>
    <w:basedOn w:val="4"/>
    <w:qFormat/>
    <w:uiPriority w:val="0"/>
    <w:rPr>
      <w:rFonts w:hint="eastAsia" w:ascii="宋体" w:hAnsi="宋体" w:eastAsia="宋体" w:cs="宋体"/>
      <w:color w:val="FF0000"/>
      <w:sz w:val="20"/>
      <w:szCs w:val="20"/>
      <w:u w:val="none"/>
    </w:rPr>
  </w:style>
  <w:style w:type="character" w:customStyle="1" w:styleId="19">
    <w:name w:val="font41"/>
    <w:basedOn w:val="4"/>
    <w:qFormat/>
    <w:uiPriority w:val="0"/>
    <w:rPr>
      <w:rFonts w:hint="eastAsia" w:ascii="宋体" w:hAnsi="宋体" w:eastAsia="宋体" w:cs="宋体"/>
      <w:b/>
      <w:color w:val="000000"/>
      <w:sz w:val="20"/>
      <w:szCs w:val="20"/>
      <w:u w:val="none"/>
    </w:rPr>
  </w:style>
  <w:style w:type="character" w:customStyle="1" w:styleId="20">
    <w:name w:val="font91"/>
    <w:basedOn w:val="4"/>
    <w:qFormat/>
    <w:uiPriority w:val="0"/>
    <w:rPr>
      <w:rFonts w:hint="default" w:ascii="Arial" w:hAnsi="Arial" w:cs="Arial"/>
      <w:color w:val="333333"/>
      <w:sz w:val="22"/>
      <w:szCs w:val="22"/>
      <w:u w:val="none"/>
    </w:rPr>
  </w:style>
  <w:style w:type="character" w:customStyle="1" w:styleId="21">
    <w:name w:val="font71"/>
    <w:basedOn w:val="4"/>
    <w:qFormat/>
    <w:uiPriority w:val="0"/>
    <w:rPr>
      <w:rFonts w:hint="eastAsia" w:ascii="宋体" w:hAnsi="宋体" w:eastAsia="宋体" w:cs="宋体"/>
      <w:color w:val="000000"/>
      <w:sz w:val="20"/>
      <w:szCs w:val="20"/>
      <w:u w:val="none"/>
    </w:rPr>
  </w:style>
  <w:style w:type="character" w:customStyle="1" w:styleId="22">
    <w:name w:val="font31"/>
    <w:basedOn w:val="4"/>
    <w:qFormat/>
    <w:uiPriority w:val="0"/>
    <w:rPr>
      <w:rFonts w:hint="default" w:ascii="Times New Roman" w:hAnsi="Times New Roman" w:cs="Times New Roman"/>
      <w:color w:val="000000"/>
      <w:sz w:val="20"/>
      <w:szCs w:val="20"/>
      <w:u w:val="none"/>
    </w:rPr>
  </w:style>
  <w:style w:type="character" w:customStyle="1" w:styleId="23">
    <w:name w:val="font2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2052-12.1.0.19770</vt:lpwstr>
  </property>
  <property fmtid="{D5CDD505-2E9C-101B-9397-08002B2CF9AE}" pid="3" name="ICV">
    <vt:lpwstr>1BA39627685E41F8BDC88C7169127078</vt:lpwstr>
  </property>
  <property fmtid="{D5CDD505-2E9C-101B-9397-08002B2CF9AE}" pid="4" name="KSOTemplateDocerSaveRecord">
    <vt:lpwstr>eyJoZGlkIjoiOTY4NDMyZjJmOTdkNmEzNGM4ZWYyNzc2MTg5YzI0YmEiLCJ1c2VySWQiOiI3MzY0ODIwOTAifQ_x003D__x003D_</vt:lpwstr>
  </property>
</Properties>
</file>

<file path=customXml/item2.xml><?xml version="1.0" encoding="utf-8"?>
<Properties xmlns:vt="http://schemas.openxmlformats.org/officeDocument/2006/docPropsVTypes" xmlns="http://schemas.openxmlformats.org/officeDocument/2006/extended-properties">
  <Template>Normal</Template>
  <TotalTime>157280640</TotalTime>
  <Pages>9</Pages>
  <Words>10337</Words>
  <Characters>10470</Characters>
  <Application>WPS Office_12.1.0.19770_F1E327BC-269C-435d-A152-05C5408002CA</Application>
  <DocSecurity>0</DocSecurity>
  <Lines>396</Lines>
  <Paragraphs>111</Paragraphs>
  <CharactersWithSpaces>10633</CharactersWithSpaces>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16_x3001_县水务局权力清单和责任清单目录</dc:title>
  <dc:creator>sw1</dc:creator>
  <cp:lastModifiedBy>王先品</cp:lastModifiedBy>
  <cp:revision>9</cp:revision>
  <cp:lastPrinted>2023-11-30T02:26:09Z</cp:lastPrinted>
  <dcterms:created xsi:type="dcterms:W3CDTF">2017-08-17T03:39:00Z</dcterms:created>
  <dcterms:modified xsi:type="dcterms:W3CDTF">2025-01-20T08:51:46Z</dcterms:modified>
</cp:coreProperties>
</file>

<file path=customXml/itemProps1.xml><?xml version="1.0" encoding="utf-8"?>
<ds:datastoreItem xmlns:ds="http://schemas.openxmlformats.org/officeDocument/2006/customXml" ds:itemID="{0fd51e2a-61e9-43c6-9c2b-8c9bb55d3f04}">
  <ds:schemaRefs/>
</ds:datastoreItem>
</file>

<file path=customXml/itemProps2.xml><?xml version="1.0" encoding="utf-8"?>
<ds:datastoreItem xmlns:ds="http://schemas.openxmlformats.org/officeDocument/2006/customXml" ds:itemID="{a8ec1cbc-8f90-4b08-bb0f-b24cdc526a06}">
  <ds:schemaRefs/>
</ds:datastoreItem>
</file>

<file path=customXml/itemProps3.xml><?xml version="1.0" encoding="utf-8"?>
<ds:datastoreItem xmlns:ds="http://schemas.openxmlformats.org/officeDocument/2006/customXml" ds:itemID="{f0237ecb-127c-421b-80e1-684561ffea94}">
  <ds:schemaRefs/>
</ds:datastoreItem>
</file>

<file path=docProps/app.xml><?xml version="1.0" encoding="utf-8"?>
<Properties xmlns="http://schemas.openxmlformats.org/officeDocument/2006/extended-properties" xmlns:vt="http://schemas.openxmlformats.org/officeDocument/2006/docPropsVTypes">
  <Template>Normal</Template>
  <Pages>9</Pages>
  <Words>10380</Words>
  <Characters>10513</Characters>
  <Lines>396</Lines>
  <Paragraphs>111</Paragraphs>
  <TotalTime>7</TotalTime>
  <ScaleCrop>false</ScaleCrop>
  <LinksUpToDate>false</LinksUpToDate>
  <CharactersWithSpaces>10676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2017-08-17T03:39:00Z</dcterms:created>
  <dc:creator>sw1</dc:creator>
  <cp:lastModifiedBy>王先品</cp:lastModifiedBy>
  <cp:lastPrinted>2023-11-30T02:26:00Z</cp:lastPrinted>
  <dcterms:modified xsi:type="dcterms:W3CDTF">2025-01-21T07:21:58Z</dcterms:modified>
  <dc:title>16_x3001_县水务局权力清单和责任清单目录</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1BA39627685E41F8BDC88C7169127078</vt:lpwstr>
  </property>
  <property fmtid="{D5CDD505-2E9C-101B-9397-08002B2CF9AE}" pid="4" name="KSOTemplateDocerSaveRecord">
    <vt:lpwstr>eyJoZGlkIjoiOTY4NDMyZjJmOTdkNmEzNGM4ZWYyNzc2MTg5YzI0YmEiLCJ1c2VySWQiOiI3MzY0ODIwOTAifQ==</vt:lpwstr>
  </property>
</Properties>
</file>